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1CDE" w14:textId="5FE3B205" w:rsidR="00542A4A" w:rsidRDefault="00542A4A" w:rsidP="00176DE8">
      <w:pPr>
        <w:rPr>
          <w:rFonts w:ascii="Calibri" w:hAnsi="Calibri"/>
          <w:sz w:val="22"/>
          <w:szCs w:val="22"/>
          <w:lang w:val="es-ES" w:eastAsia="en-US"/>
        </w:rPr>
      </w:pPr>
    </w:p>
    <w:p w14:paraId="127A3510" w14:textId="77777777" w:rsidR="005B2D8F" w:rsidRPr="000A3632" w:rsidRDefault="005B2D8F" w:rsidP="00176DE8">
      <w:pPr>
        <w:rPr>
          <w:rFonts w:ascii="Calibri" w:hAnsi="Calibri"/>
          <w:sz w:val="22"/>
          <w:szCs w:val="22"/>
          <w:lang w:val="pt-PT" w:eastAsia="en-US"/>
        </w:rPr>
      </w:pPr>
    </w:p>
    <w:p w14:paraId="75525411" w14:textId="77777777" w:rsidR="00176DE8" w:rsidRPr="00B841DE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 xml:space="preserve">Estimados 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y estimadas </w:t>
      </w:r>
      <w:r w:rsidRPr="00970623">
        <w:rPr>
          <w:rFonts w:ascii="Calibri" w:hAnsi="Calibri"/>
          <w:sz w:val="22"/>
          <w:szCs w:val="22"/>
          <w:lang w:val="es-ES" w:eastAsia="en-US"/>
        </w:rPr>
        <w:t xml:space="preserve">representantes de las organizaciones </w:t>
      </w:r>
      <w:r w:rsidR="00AB569E" w:rsidRPr="00970623">
        <w:rPr>
          <w:rFonts w:ascii="Calibri" w:hAnsi="Calibri"/>
          <w:sz w:val="22"/>
          <w:szCs w:val="22"/>
          <w:lang w:val="es-ES" w:eastAsia="en-US"/>
        </w:rPr>
        <w:t xml:space="preserve">de envío y/o acogida </w:t>
      </w:r>
      <w:r w:rsidRPr="00970623">
        <w:rPr>
          <w:rFonts w:ascii="Calibri" w:hAnsi="Calibri"/>
          <w:sz w:val="22"/>
          <w:szCs w:val="22"/>
          <w:lang w:val="es-ES" w:eastAsia="en-US"/>
        </w:rPr>
        <w:t>y de las asociaciones de</w:t>
      </w:r>
      <w:r w:rsidR="00D34FF4" w:rsidRPr="00970623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voluntarios y voluntarias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retorn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ad</w:t>
      </w:r>
      <w:r w:rsidRPr="00B841DE">
        <w:rPr>
          <w:rFonts w:ascii="Calibri" w:hAnsi="Calibri"/>
          <w:sz w:val="22"/>
          <w:szCs w:val="22"/>
          <w:lang w:val="es-ES" w:eastAsia="en-US"/>
        </w:rPr>
        <w:t>o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s:</w:t>
      </w:r>
    </w:p>
    <w:p w14:paraId="72700549" w14:textId="77777777" w:rsidR="00176DE8" w:rsidRPr="00B841DE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14:paraId="4E87BE20" w14:textId="64D9B8A6" w:rsidR="00FA06AA" w:rsidRPr="00B841DE" w:rsidRDefault="00D34FF4" w:rsidP="00FA06AA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>Nos complace invitarles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 a presentar </w:t>
      </w:r>
      <w:r w:rsidR="00A166D3" w:rsidRPr="00B841DE">
        <w:rPr>
          <w:rFonts w:ascii="Calibri" w:hAnsi="Calibri"/>
          <w:sz w:val="22"/>
          <w:szCs w:val="22"/>
          <w:lang w:val="es-ES" w:eastAsia="en-US"/>
        </w:rPr>
        <w:t xml:space="preserve">una </w:t>
      </w:r>
      <w:r w:rsidR="00300CDF" w:rsidRPr="00B841DE">
        <w:rPr>
          <w:rFonts w:ascii="Calibri" w:hAnsi="Calibri"/>
          <w:b/>
          <w:sz w:val="22"/>
          <w:szCs w:val="22"/>
          <w:lang w:val="es-ES" w:eastAsia="en-US"/>
        </w:rPr>
        <w:t xml:space="preserve">expresión de interés para </w:t>
      </w:r>
      <w:r w:rsidRPr="00B841DE">
        <w:rPr>
          <w:rFonts w:ascii="Calibri" w:hAnsi="Calibri"/>
          <w:b/>
          <w:sz w:val="22"/>
          <w:szCs w:val="22"/>
          <w:lang w:val="es-ES" w:eastAsia="en-US"/>
        </w:rPr>
        <w:t xml:space="preserve">la </w:t>
      </w:r>
      <w:r w:rsidR="00D21E8E" w:rsidRPr="00B841DE">
        <w:rPr>
          <w:rFonts w:ascii="Calibri" w:hAnsi="Calibri"/>
          <w:b/>
          <w:sz w:val="22"/>
          <w:szCs w:val="22"/>
          <w:lang w:val="es-ES" w:eastAsia="en-US"/>
        </w:rPr>
        <w:t>realiza</w:t>
      </w:r>
      <w:r w:rsidRPr="00B841DE">
        <w:rPr>
          <w:rFonts w:ascii="Calibri" w:hAnsi="Calibri"/>
          <w:b/>
          <w:sz w:val="22"/>
          <w:szCs w:val="22"/>
          <w:lang w:val="es-ES" w:eastAsia="en-US"/>
        </w:rPr>
        <w:t xml:space="preserve">ción de </w:t>
      </w:r>
      <w:r w:rsidR="00300CDF" w:rsidRPr="00B841DE">
        <w:rPr>
          <w:rFonts w:ascii="Calibri" w:hAnsi="Calibri"/>
          <w:b/>
          <w:sz w:val="22"/>
          <w:szCs w:val="22"/>
          <w:lang w:val="es-ES" w:eastAsia="en-US"/>
        </w:rPr>
        <w:t xml:space="preserve">una conferencia </w:t>
      </w:r>
      <w:r w:rsidRPr="00B841DE">
        <w:rPr>
          <w:rFonts w:ascii="Calibri" w:hAnsi="Calibri"/>
          <w:b/>
          <w:sz w:val="22"/>
          <w:szCs w:val="22"/>
          <w:lang w:val="es-ES" w:eastAsia="en-US"/>
        </w:rPr>
        <w:t>para organizaciones copartes</w:t>
      </w:r>
      <w:r w:rsidR="00D21E8E" w:rsidRPr="00B841DE">
        <w:rPr>
          <w:rFonts w:ascii="Calibri" w:hAnsi="Calibri"/>
          <w:b/>
          <w:sz w:val="22"/>
          <w:szCs w:val="22"/>
          <w:lang w:val="es-ES" w:eastAsia="en-US"/>
        </w:rPr>
        <w:t>,</w:t>
      </w:r>
      <w:r w:rsidR="00300CDF" w:rsidRPr="00B841DE">
        <w:rPr>
          <w:rFonts w:ascii="Calibri" w:hAnsi="Calibri"/>
          <w:b/>
          <w:sz w:val="22"/>
          <w:szCs w:val="22"/>
          <w:lang w:val="es-ES" w:eastAsia="en-US"/>
        </w:rPr>
        <w:t xml:space="preserve"> </w:t>
      </w:r>
      <w:r w:rsidR="00D21E8E" w:rsidRPr="00B841DE">
        <w:rPr>
          <w:rFonts w:ascii="Calibri" w:hAnsi="Calibri"/>
          <w:b/>
          <w:sz w:val="22"/>
          <w:szCs w:val="22"/>
          <w:lang w:val="es-ES" w:eastAsia="en-US"/>
        </w:rPr>
        <w:t>cuya celebración se prevé</w:t>
      </w:r>
      <w:r w:rsidR="00300CDF" w:rsidRPr="00B841DE">
        <w:rPr>
          <w:rFonts w:ascii="Calibri" w:hAnsi="Calibri"/>
          <w:b/>
          <w:sz w:val="22"/>
          <w:szCs w:val="22"/>
          <w:lang w:val="es-ES" w:eastAsia="en-US"/>
        </w:rPr>
        <w:t xml:space="preserve"> </w:t>
      </w:r>
      <w:r w:rsidR="00BC5983" w:rsidRPr="00B841DE">
        <w:rPr>
          <w:rFonts w:ascii="Calibri" w:hAnsi="Calibri"/>
          <w:b/>
          <w:sz w:val="22"/>
          <w:szCs w:val="22"/>
          <w:lang w:val="es-ES" w:eastAsia="en-US"/>
        </w:rPr>
        <w:t xml:space="preserve">entre </w:t>
      </w:r>
      <w:r w:rsidR="00B25D39" w:rsidRPr="00B841DE">
        <w:rPr>
          <w:rFonts w:ascii="Calibri" w:hAnsi="Calibri"/>
          <w:b/>
          <w:sz w:val="22"/>
          <w:szCs w:val="22"/>
          <w:lang w:val="es-ES" w:eastAsia="en-US"/>
        </w:rPr>
        <w:t>de septiembre de 2023 a abril de 2024</w:t>
      </w:r>
      <w:r w:rsidR="00BC5983" w:rsidRPr="00B841DE">
        <w:rPr>
          <w:rFonts w:ascii="Calibri" w:hAnsi="Calibri"/>
          <w:b/>
          <w:sz w:val="22"/>
          <w:szCs w:val="22"/>
          <w:lang w:val="es-ES" w:eastAsia="en-US"/>
        </w:rPr>
        <w:t xml:space="preserve">. </w:t>
      </w:r>
    </w:p>
    <w:p w14:paraId="4895AE29" w14:textId="77777777" w:rsidR="009A48F2" w:rsidRPr="00B841DE" w:rsidRDefault="009A48F2" w:rsidP="009A48F2">
      <w:pPr>
        <w:jc w:val="both"/>
        <w:rPr>
          <w:rFonts w:ascii="Calibri" w:hAnsi="Calibri"/>
          <w:sz w:val="20"/>
          <w:szCs w:val="20"/>
          <w:lang w:val="es-ES" w:eastAsia="en-US"/>
        </w:rPr>
      </w:pPr>
    </w:p>
    <w:p w14:paraId="3147413F" w14:textId="18B3EC90" w:rsidR="009A48F2" w:rsidRPr="00B841DE" w:rsidRDefault="00924D3A" w:rsidP="009A48F2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>En nombre del Co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mité Directivo del Programa </w:t>
      </w:r>
      <w:r w:rsidR="001C148E">
        <w:rPr>
          <w:rFonts w:ascii="Calibri" w:hAnsi="Calibri"/>
          <w:sz w:val="22"/>
          <w:szCs w:val="22"/>
          <w:lang w:val="es-ES" w:eastAsia="en-US"/>
        </w:rPr>
        <w:t>(CDP)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solicitamos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,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en particular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,</w:t>
      </w:r>
      <w:r w:rsidR="009A48F2" w:rsidRPr="00B841DE">
        <w:rPr>
          <w:rFonts w:ascii="Calibri" w:hAnsi="Calibri"/>
          <w:b/>
          <w:sz w:val="22"/>
          <w:szCs w:val="22"/>
          <w:lang w:val="es-ES" w:eastAsia="en-US"/>
        </w:rPr>
        <w:t xml:space="preserve"> expresiones de interés para las conferencias de </w:t>
      </w:r>
      <w:r w:rsidR="00D34FF4" w:rsidRPr="00B841DE">
        <w:rPr>
          <w:rFonts w:ascii="Calibri" w:hAnsi="Calibri"/>
          <w:b/>
          <w:sz w:val="22"/>
          <w:szCs w:val="22"/>
          <w:lang w:val="es-ES" w:eastAsia="en-US"/>
        </w:rPr>
        <w:t>organizaciones copartes</w:t>
      </w:r>
      <w:r w:rsidR="00BE51CD" w:rsidRPr="00B841DE">
        <w:rPr>
          <w:rFonts w:ascii="Calibri" w:hAnsi="Calibri"/>
          <w:b/>
          <w:sz w:val="22"/>
          <w:szCs w:val="22"/>
          <w:lang w:val="es-ES" w:eastAsia="en-US"/>
        </w:rPr>
        <w:t xml:space="preserve"> en las </w:t>
      </w:r>
      <w:r w:rsidR="00B25D39" w:rsidRPr="00B841DE">
        <w:rPr>
          <w:rFonts w:ascii="Calibri" w:hAnsi="Calibri"/>
          <w:b/>
          <w:sz w:val="22"/>
          <w:szCs w:val="22"/>
          <w:lang w:val="es-ES" w:eastAsia="en-US"/>
        </w:rPr>
        <w:t>Regiones África Occidental, Sur de Sudamérica y para Alemania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>, porque en estas regiones todavía se ha realizado pocas conferencias de organizaciones copartes.</w:t>
      </w:r>
      <w:r w:rsidR="009A48F2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Correspondientemente, s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e 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>da prioridad a las</w:t>
      </w:r>
      <w:r w:rsidR="00FA132D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Pr="00B841DE">
        <w:rPr>
          <w:rFonts w:ascii="Calibri" w:hAnsi="Calibri"/>
          <w:sz w:val="22"/>
          <w:szCs w:val="22"/>
          <w:lang w:val="es-ES" w:eastAsia="en-US"/>
        </w:rPr>
        <w:t>expresiones de interés para esta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>s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>regiones</w:t>
      </w:r>
      <w:r w:rsidRPr="00B841DE">
        <w:rPr>
          <w:rFonts w:ascii="Calibri" w:hAnsi="Calibri"/>
          <w:sz w:val="22"/>
          <w:szCs w:val="22"/>
          <w:lang w:val="es-ES" w:eastAsia="en-US"/>
        </w:rPr>
        <w:t>.</w:t>
      </w:r>
      <w:r w:rsidR="00AB569E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Nos complace especialmente recibir una expresión de interés para 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 xml:space="preserve">organizar 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>un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>a conferencia de organizaciones copartes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A3089B" w:rsidRPr="00B841DE">
        <w:rPr>
          <w:rFonts w:ascii="Calibri" w:hAnsi="Calibri"/>
          <w:sz w:val="22"/>
          <w:szCs w:val="22"/>
          <w:lang w:val="es-ES" w:eastAsia="en-US"/>
        </w:rPr>
        <w:t xml:space="preserve">en Berlín, Alemania, </w:t>
      </w:r>
      <w:r w:rsidR="00606747" w:rsidRPr="00B841DE">
        <w:rPr>
          <w:rFonts w:ascii="Calibri" w:hAnsi="Calibri"/>
          <w:sz w:val="22"/>
          <w:szCs w:val="22"/>
          <w:lang w:val="es-ES" w:eastAsia="en-US"/>
        </w:rPr>
        <w:t xml:space="preserve">entre </w:t>
      </w:r>
      <w:r w:rsidR="00A3089B" w:rsidRPr="00B841DE">
        <w:rPr>
          <w:rFonts w:ascii="Calibri" w:hAnsi="Calibri"/>
          <w:sz w:val="22"/>
          <w:szCs w:val="22"/>
          <w:lang w:val="es-ES" w:eastAsia="en-US"/>
        </w:rPr>
        <w:t xml:space="preserve">en </w:t>
      </w:r>
      <w:r w:rsidR="00606747" w:rsidRPr="00B841DE">
        <w:rPr>
          <w:rFonts w:ascii="Calibri" w:hAnsi="Calibri"/>
          <w:sz w:val="22"/>
          <w:szCs w:val="22"/>
          <w:lang w:val="es-ES" w:eastAsia="en-US"/>
        </w:rPr>
        <w:t>septiembre</w:t>
      </w:r>
      <w:r w:rsidR="00A3089B" w:rsidRPr="00B841DE">
        <w:rPr>
          <w:rFonts w:ascii="Calibri" w:hAnsi="Calibri"/>
          <w:sz w:val="22"/>
          <w:szCs w:val="22"/>
          <w:lang w:val="es-ES" w:eastAsia="en-US"/>
        </w:rPr>
        <w:t>/octubre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 2023, ya que existe la idea de vincular una celebración del aniversario de weltwärts (15 años de weltwärts, 10 años de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>l componente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 Sur-Norte) a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 xml:space="preserve"> la conferencia de organizaciones copartes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BB019E" w:rsidRPr="00B841DE">
        <w:rPr>
          <w:rFonts w:ascii="Calibri" w:hAnsi="Calibri"/>
          <w:sz w:val="22"/>
          <w:szCs w:val="22"/>
          <w:lang w:val="es-ES" w:eastAsia="en-US"/>
        </w:rPr>
        <w:t>Por supuesto</w:t>
      </w:r>
      <w:r w:rsidR="00AB569E" w:rsidRPr="00B841DE">
        <w:rPr>
          <w:rFonts w:ascii="Calibri" w:hAnsi="Calibri"/>
          <w:sz w:val="22"/>
          <w:szCs w:val="22"/>
          <w:lang w:val="es-ES" w:eastAsia="en-US"/>
        </w:rPr>
        <w:t>, también pueden presentar expresiones de interés para otros países o regiones.</w:t>
      </w:r>
    </w:p>
    <w:p w14:paraId="159EEC60" w14:textId="77777777" w:rsidR="00FA06AA" w:rsidRPr="00B841DE" w:rsidRDefault="00FA06AA" w:rsidP="00FA06AA">
      <w:pPr>
        <w:jc w:val="both"/>
        <w:rPr>
          <w:rFonts w:ascii="Calibri" w:hAnsi="Calibri"/>
          <w:sz w:val="20"/>
          <w:szCs w:val="20"/>
          <w:lang w:val="es-ES" w:eastAsia="en-US"/>
        </w:rPr>
      </w:pPr>
    </w:p>
    <w:p w14:paraId="0CDED43A" w14:textId="49871326" w:rsidR="004E54FB" w:rsidRPr="00B841DE" w:rsidRDefault="00637480" w:rsidP="00A166D3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 xml:space="preserve">Desde 2012, 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 xml:space="preserve">ya 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se han 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llevado a cabo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3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>5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conferencias 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para organizaciones copartes para el trabajo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conjunt</w:t>
      </w:r>
      <w:r w:rsidR="00D34FF4" w:rsidRPr="00B841DE">
        <w:rPr>
          <w:rFonts w:ascii="Calibri" w:hAnsi="Calibri"/>
          <w:sz w:val="22"/>
          <w:szCs w:val="22"/>
          <w:lang w:val="es-ES" w:eastAsia="en-US"/>
        </w:rPr>
        <w:t>o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weltwärts. 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>Las conferencias s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erá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n organizadas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>por al menos dos organizaciones –siendo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 al menos una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de ellas una 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>organizaci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>ón coparte del país de celebración de la conferencia y otra, una org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anización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de envío y/o acogida alemana– 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y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son 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financiadas en el 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>marco de</w:t>
      </w:r>
      <w:r w:rsidR="00300CDF" w:rsidRPr="00B841DE">
        <w:rPr>
          <w:rFonts w:ascii="Calibri" w:hAnsi="Calibri"/>
          <w:sz w:val="22"/>
          <w:szCs w:val="22"/>
          <w:lang w:val="es-ES" w:eastAsia="en-US"/>
        </w:rPr>
        <w:t xml:space="preserve"> una 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 xml:space="preserve">medida de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>acompañamiento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>de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>l programa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 financiada al 100 %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Se puede solicitar personal adicional para la organización y </w:t>
      </w:r>
      <w:r w:rsidR="00955C0B" w:rsidRPr="00B841DE">
        <w:rPr>
          <w:rFonts w:ascii="Calibri" w:hAnsi="Calibri"/>
          <w:sz w:val="22"/>
          <w:szCs w:val="22"/>
          <w:lang w:val="es-ES" w:eastAsia="en-US"/>
        </w:rPr>
        <w:t xml:space="preserve">facilitación 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>de</w:t>
      </w:r>
      <w:r w:rsidR="00955C0B" w:rsidRPr="00B841DE">
        <w:rPr>
          <w:rFonts w:ascii="Calibri" w:hAnsi="Calibri"/>
          <w:sz w:val="22"/>
          <w:szCs w:val="22"/>
          <w:lang w:val="es-ES" w:eastAsia="en-US"/>
        </w:rPr>
        <w:t xml:space="preserve"> la conferencia de organizaciones copartes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AB569E" w:rsidRPr="00B841DE">
        <w:rPr>
          <w:rFonts w:ascii="Calibri" w:hAnsi="Calibri"/>
          <w:sz w:val="22"/>
          <w:szCs w:val="22"/>
          <w:lang w:val="es-ES" w:eastAsia="en-US"/>
        </w:rPr>
        <w:t>Las organizaciones responsables de la organización del evento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 proponen e</w:t>
      </w:r>
      <w:r w:rsidR="00BC5983" w:rsidRPr="00B841DE">
        <w:rPr>
          <w:rFonts w:ascii="Calibri" w:hAnsi="Calibri"/>
          <w:sz w:val="22"/>
          <w:szCs w:val="22"/>
          <w:lang w:val="es-ES" w:eastAsia="en-US"/>
        </w:rPr>
        <w:t>l</w:t>
      </w:r>
      <w:r w:rsidR="00A166D3" w:rsidRPr="00B841DE">
        <w:rPr>
          <w:rFonts w:ascii="Calibri" w:hAnsi="Calibri"/>
          <w:sz w:val="22"/>
          <w:szCs w:val="22"/>
          <w:lang w:val="es-ES" w:eastAsia="en-US"/>
        </w:rPr>
        <w:t xml:space="preserve"> lugar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 y la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>fecha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 de</w:t>
      </w:r>
      <w:r w:rsidR="00A166D3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242840" w:rsidRPr="00B841DE">
        <w:rPr>
          <w:rFonts w:ascii="Calibri" w:hAnsi="Calibri"/>
          <w:sz w:val="22"/>
          <w:szCs w:val="22"/>
          <w:lang w:val="es-ES" w:eastAsia="en-US"/>
        </w:rPr>
        <w:t xml:space="preserve">celebración de </w:t>
      </w:r>
      <w:r w:rsidR="00A166D3" w:rsidRPr="00B841DE">
        <w:rPr>
          <w:rFonts w:ascii="Calibri" w:hAnsi="Calibri"/>
          <w:sz w:val="22"/>
          <w:szCs w:val="22"/>
          <w:lang w:val="es-ES" w:eastAsia="en-US"/>
        </w:rPr>
        <w:t>la conferencia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 xml:space="preserve"> y elegirán la fecha</w:t>
      </w:r>
      <w:r w:rsidR="009A48F2" w:rsidRPr="00B841DE">
        <w:rPr>
          <w:rFonts w:ascii="Calibri" w:hAnsi="Calibri"/>
          <w:sz w:val="22"/>
          <w:szCs w:val="22"/>
          <w:lang w:val="es-ES" w:eastAsia="en-US"/>
        </w:rPr>
        <w:t xml:space="preserve"> de tal manera que las organizaciones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de envío y/o acogida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 alemanas</w:t>
      </w:r>
      <w:r w:rsidR="00FA06AA" w:rsidRPr="00B841DE">
        <w:rPr>
          <w:rFonts w:ascii="Calibri" w:hAnsi="Calibri"/>
          <w:sz w:val="22"/>
          <w:szCs w:val="22"/>
          <w:lang w:val="es-ES" w:eastAsia="en-US"/>
        </w:rPr>
        <w:t xml:space="preserve"> puedan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 combinar </w:t>
      </w:r>
      <w:r w:rsidR="009A48F2" w:rsidRPr="00B841DE">
        <w:rPr>
          <w:rFonts w:ascii="Calibri" w:hAnsi="Calibri"/>
          <w:sz w:val="22"/>
          <w:szCs w:val="22"/>
          <w:lang w:val="es-ES" w:eastAsia="en-US"/>
        </w:rPr>
        <w:t xml:space="preserve">la 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>participación en la conferencia con seminarios intermedios</w:t>
      </w:r>
      <w:r w:rsidR="009A48F2" w:rsidRPr="00B841DE">
        <w:rPr>
          <w:rFonts w:ascii="Calibri" w:hAnsi="Calibri"/>
          <w:sz w:val="22"/>
          <w:szCs w:val="22"/>
          <w:lang w:val="es-ES" w:eastAsia="en-US"/>
        </w:rPr>
        <w:t xml:space="preserve"> y/o 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visitas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a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sus copartes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>.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 xml:space="preserve"> Le ofrecemos todo nuestro apoyo y asesoramiento, especialmente en tiempos de la pandemia de Covid</w:t>
      </w:r>
      <w:r w:rsidR="00FE50E9" w:rsidRPr="00B841DE">
        <w:rPr>
          <w:rFonts w:ascii="Calibri" w:hAnsi="Calibri"/>
          <w:sz w:val="22"/>
          <w:szCs w:val="22"/>
          <w:lang w:val="es-ES" w:eastAsia="en-US"/>
        </w:rPr>
        <w:t>-</w:t>
      </w:r>
      <w:r w:rsidR="00B25D39" w:rsidRPr="00B841DE">
        <w:rPr>
          <w:rFonts w:ascii="Calibri" w:hAnsi="Calibri"/>
          <w:sz w:val="22"/>
          <w:szCs w:val="22"/>
          <w:lang w:val="es-ES" w:eastAsia="en-US"/>
        </w:rPr>
        <w:t>19.</w:t>
      </w:r>
    </w:p>
    <w:p w14:paraId="5B807522" w14:textId="77777777" w:rsidR="00A166D3" w:rsidRPr="00B841DE" w:rsidRDefault="00A166D3" w:rsidP="00A166D3">
      <w:pPr>
        <w:jc w:val="both"/>
        <w:rPr>
          <w:rFonts w:ascii="Calibri" w:hAnsi="Calibri"/>
          <w:sz w:val="22"/>
          <w:szCs w:val="22"/>
          <w:lang w:val="es-ES" w:eastAsia="en-US"/>
        </w:rPr>
      </w:pPr>
    </w:p>
    <w:p w14:paraId="6A1A7ECD" w14:textId="77777777" w:rsidR="00176DE8" w:rsidRPr="00B841DE" w:rsidRDefault="00176DE8" w:rsidP="00BF4DB4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>Adjunto le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>s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enviamos información y documentos para la presentación de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las expresiones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de interés</w:t>
      </w:r>
      <w:r w:rsidR="0072667D" w:rsidRPr="00B841DE">
        <w:rPr>
          <w:rFonts w:ascii="Calibri" w:hAnsi="Calibri"/>
          <w:sz w:val="22"/>
          <w:szCs w:val="22"/>
          <w:lang w:val="es-ES" w:eastAsia="en-US"/>
        </w:rPr>
        <w:t xml:space="preserve">.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T</w:t>
      </w:r>
      <w:r w:rsidR="0072667D" w:rsidRPr="00B841DE">
        <w:rPr>
          <w:rFonts w:ascii="Calibri" w:hAnsi="Calibri"/>
          <w:sz w:val="22"/>
          <w:szCs w:val="22"/>
          <w:lang w:val="es-ES" w:eastAsia="en-US"/>
        </w:rPr>
        <w:t xml:space="preserve">odos los documentos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 xml:space="preserve">están disponibles </w:t>
      </w:r>
      <w:r w:rsidR="0072667D" w:rsidRPr="00B841DE">
        <w:rPr>
          <w:rFonts w:ascii="Calibri" w:hAnsi="Calibri"/>
          <w:sz w:val="22"/>
          <w:szCs w:val="22"/>
          <w:lang w:val="es-ES" w:eastAsia="en-US"/>
        </w:rPr>
        <w:t xml:space="preserve">en alemán, inglés, francés y español para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facilitarles la coordinación</w:t>
      </w:r>
      <w:r w:rsidR="0072667D" w:rsidRPr="00B841DE">
        <w:rPr>
          <w:rFonts w:ascii="Calibri" w:hAnsi="Calibri"/>
          <w:sz w:val="22"/>
          <w:szCs w:val="22"/>
          <w:lang w:val="es-ES" w:eastAsia="en-US"/>
        </w:rPr>
        <w:t xml:space="preserve"> con sus organizaciones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copartes</w:t>
      </w:r>
      <w:r w:rsidR="0072667D" w:rsidRPr="00B841DE">
        <w:rPr>
          <w:rFonts w:ascii="Calibri" w:hAnsi="Calibri"/>
          <w:sz w:val="22"/>
          <w:szCs w:val="22"/>
          <w:lang w:val="es-ES" w:eastAsia="en-US"/>
        </w:rPr>
        <w:t xml:space="preserve">: </w:t>
      </w:r>
    </w:p>
    <w:p w14:paraId="157F7C6E" w14:textId="77777777" w:rsidR="0072667D" w:rsidRPr="00B841DE" w:rsidRDefault="0072667D" w:rsidP="00176DE8">
      <w:pPr>
        <w:rPr>
          <w:rFonts w:ascii="Calibri" w:hAnsi="Calibri"/>
          <w:sz w:val="22"/>
          <w:szCs w:val="22"/>
          <w:lang w:val="es-ES" w:eastAsia="en-US"/>
        </w:rPr>
      </w:pPr>
    </w:p>
    <w:p w14:paraId="56D54866" w14:textId="78329A8D" w:rsidR="00434F51" w:rsidRPr="00B841DE" w:rsidRDefault="00B87E68" w:rsidP="00B87E68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 xml:space="preserve">En la página </w:t>
      </w:r>
      <w:r w:rsidR="007F7A3F" w:rsidRPr="00B841DE">
        <w:rPr>
          <w:rFonts w:ascii="Calibri" w:hAnsi="Calibri"/>
          <w:sz w:val="22"/>
          <w:szCs w:val="22"/>
          <w:lang w:val="es-ES" w:eastAsia="en-US"/>
        </w:rPr>
        <w:t>3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 xml:space="preserve"> del presente documento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FE50E9" w:rsidRPr="00B841DE">
        <w:rPr>
          <w:rFonts w:ascii="Calibri" w:hAnsi="Calibri"/>
          <w:sz w:val="22"/>
          <w:szCs w:val="22"/>
          <w:lang w:val="es-ES" w:eastAsia="en-US"/>
        </w:rPr>
        <w:t>“</w:t>
      </w:r>
      <w:r w:rsidRPr="00B841DE">
        <w:rPr>
          <w:rFonts w:ascii="Calibri" w:hAnsi="Calibri"/>
          <w:sz w:val="22"/>
          <w:szCs w:val="22"/>
          <w:lang w:val="es-ES" w:eastAsia="en-US"/>
        </w:rPr>
        <w:t>Convocatoria de manifestaciones de interés conferencia para las organizaciones copartes_2023_24</w:t>
      </w:r>
      <w:r w:rsidR="00FE50E9" w:rsidRPr="00B841DE">
        <w:rPr>
          <w:rFonts w:ascii="Calibri" w:hAnsi="Calibri"/>
          <w:sz w:val="22"/>
          <w:szCs w:val="22"/>
          <w:lang w:val="es-ES" w:eastAsia="en-US"/>
        </w:rPr>
        <w:t>”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 xml:space="preserve"> figura el </w:t>
      </w:r>
      <w:r w:rsidR="00434F51" w:rsidRPr="00B841DE">
        <w:rPr>
          <w:rFonts w:ascii="Calibri" w:hAnsi="Calibri"/>
          <w:b/>
          <w:sz w:val="22"/>
          <w:szCs w:val="22"/>
          <w:lang w:val="es-ES" w:eastAsia="en-US"/>
        </w:rPr>
        <w:t>cuestionario relativo a la expresión de interés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>.</w:t>
      </w:r>
    </w:p>
    <w:p w14:paraId="4F4752FC" w14:textId="77777777" w:rsidR="00434F51" w:rsidRPr="00B841DE" w:rsidRDefault="00434F51" w:rsidP="00434F51">
      <w:pPr>
        <w:ind w:left="720"/>
        <w:contextualSpacing/>
        <w:rPr>
          <w:rFonts w:ascii="Calibri" w:hAnsi="Calibri"/>
          <w:sz w:val="22"/>
          <w:szCs w:val="22"/>
          <w:lang w:val="es-ES" w:eastAsia="en-US"/>
        </w:rPr>
      </w:pPr>
    </w:p>
    <w:p w14:paraId="7E4776E4" w14:textId="77777777" w:rsidR="00176DE8" w:rsidRPr="00B841DE" w:rsidRDefault="00AB569E" w:rsidP="00AB569E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 xml:space="preserve">A partir de </w:t>
      </w:r>
      <w:r w:rsidR="00B87E68" w:rsidRPr="00B841DE">
        <w:rPr>
          <w:rFonts w:ascii="Calibri" w:hAnsi="Calibri"/>
          <w:sz w:val="22"/>
          <w:szCs w:val="22"/>
          <w:lang w:val="es-ES" w:eastAsia="en-US"/>
        </w:rPr>
        <w:t xml:space="preserve">la página </w:t>
      </w:r>
      <w:r w:rsidR="007F7A3F" w:rsidRPr="00B841DE">
        <w:rPr>
          <w:rFonts w:ascii="Calibri" w:hAnsi="Calibri"/>
          <w:sz w:val="22"/>
          <w:szCs w:val="22"/>
          <w:lang w:val="es-ES" w:eastAsia="en-US"/>
        </w:rPr>
        <w:t>4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>, se incluye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un </w:t>
      </w:r>
      <w:r w:rsidR="00176DE8"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resumen de las conferencias </w:t>
      </w:r>
      <w:r w:rsidR="00BF4DB4" w:rsidRPr="00B841DE">
        <w:rPr>
          <w:rFonts w:ascii="Calibri" w:hAnsi="Calibri"/>
          <w:b/>
          <w:bCs/>
          <w:sz w:val="22"/>
          <w:szCs w:val="22"/>
          <w:lang w:val="es-ES" w:eastAsia="en-US"/>
        </w:rPr>
        <w:t>para organizaciones copartes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realizadas para el trabajo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conjunto weltwärts desde 2012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 xml:space="preserve">, incluidas las conferencias para organizaciones copartes </w:t>
      </w:r>
      <w:r w:rsidR="004E54FB" w:rsidRPr="00B841DE">
        <w:rPr>
          <w:rFonts w:ascii="Calibri" w:hAnsi="Calibri"/>
          <w:sz w:val="22"/>
          <w:szCs w:val="22"/>
          <w:lang w:val="es-ES" w:eastAsia="en-US"/>
        </w:rPr>
        <w:t>ya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planeadas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para la </w:t>
      </w:r>
      <w:r w:rsidR="00637480" w:rsidRPr="00B841DE">
        <w:rPr>
          <w:rFonts w:ascii="Calibri" w:hAnsi="Calibri"/>
          <w:sz w:val="22"/>
          <w:szCs w:val="22"/>
          <w:lang w:val="es-ES" w:eastAsia="en-US"/>
        </w:rPr>
        <w:t>primavera de 202</w:t>
      </w:r>
      <w:r w:rsidR="00B87E68" w:rsidRPr="00B841DE">
        <w:rPr>
          <w:rFonts w:ascii="Calibri" w:hAnsi="Calibri"/>
          <w:sz w:val="22"/>
          <w:szCs w:val="22"/>
          <w:lang w:val="es-ES" w:eastAsia="en-US"/>
        </w:rPr>
        <w:t>2/23</w:t>
      </w:r>
      <w:r w:rsidR="00637480" w:rsidRPr="00B841DE">
        <w:rPr>
          <w:rFonts w:ascii="Calibri" w:hAnsi="Calibri"/>
          <w:sz w:val="22"/>
          <w:szCs w:val="22"/>
          <w:lang w:val="es-ES" w:eastAsia="en-US"/>
        </w:rPr>
        <w:t xml:space="preserve">. </w:t>
      </w:r>
    </w:p>
    <w:p w14:paraId="16A917DE" w14:textId="77777777" w:rsidR="00176DE8" w:rsidRPr="00B841DE" w:rsidRDefault="00176DE8" w:rsidP="00176DE8">
      <w:pPr>
        <w:rPr>
          <w:rFonts w:ascii="Calibri" w:hAnsi="Calibri"/>
          <w:sz w:val="16"/>
          <w:szCs w:val="16"/>
          <w:lang w:val="es-ES" w:eastAsia="en-US"/>
        </w:rPr>
      </w:pPr>
    </w:p>
    <w:p w14:paraId="7005700B" w14:textId="3E437D5A" w:rsidR="00B87E68" w:rsidRPr="00B841DE" w:rsidRDefault="00176DE8" w:rsidP="00632D62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 xml:space="preserve">Los objetivos y las condiciones de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realiza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ción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se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detallan</w:t>
      </w:r>
      <w:r w:rsidRPr="00B841DE">
        <w:rPr>
          <w:rFonts w:ascii="Calibri" w:hAnsi="Calibri"/>
          <w:sz w:val="22"/>
          <w:szCs w:val="22"/>
          <w:lang w:val="es-ES" w:eastAsia="en-US"/>
        </w:rPr>
        <w:t xml:space="preserve"> en las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«</w:t>
      </w:r>
      <w:r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Condiciones marco para la realización de las conferencias </w:t>
      </w:r>
      <w:r w:rsidR="00BF4DB4" w:rsidRPr="00B841DE">
        <w:rPr>
          <w:rFonts w:ascii="Calibri" w:hAnsi="Calibri"/>
          <w:b/>
          <w:bCs/>
          <w:sz w:val="22"/>
          <w:szCs w:val="22"/>
          <w:lang w:val="es-ES" w:eastAsia="en-US"/>
        </w:rPr>
        <w:t>para organizaciones copartes en</w:t>
      </w:r>
      <w:r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 </w:t>
      </w:r>
      <w:r w:rsidR="00637480"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el </w:t>
      </w:r>
      <w:r w:rsidRPr="00B841DE">
        <w:rPr>
          <w:rFonts w:ascii="Calibri" w:hAnsi="Calibri"/>
          <w:b/>
          <w:bCs/>
          <w:sz w:val="22"/>
          <w:szCs w:val="22"/>
          <w:lang w:val="es-ES" w:eastAsia="en-US"/>
        </w:rPr>
        <w:t>programa weltwärts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 xml:space="preserve">» </w:t>
      </w:r>
      <w:r w:rsidR="00434F51" w:rsidRPr="00B841DE">
        <w:rPr>
          <w:rFonts w:ascii="Calibri" w:hAnsi="Calibri"/>
          <w:sz w:val="22"/>
          <w:szCs w:val="22"/>
          <w:lang w:val="es-ES" w:eastAsia="en-US"/>
        </w:rPr>
        <w:t xml:space="preserve">en nuestra </w:t>
      </w:r>
      <w:hyperlink r:id="rId7" w:history="1">
        <w:r w:rsidR="00434F51" w:rsidRPr="001C148E">
          <w:rPr>
            <w:rStyle w:val="Hyperlink"/>
            <w:rFonts w:ascii="Calibri" w:hAnsi="Calibri"/>
            <w:sz w:val="22"/>
            <w:szCs w:val="22"/>
            <w:lang w:val="es-ES" w:eastAsia="en-US"/>
          </w:rPr>
          <w:t>página web</w:t>
        </w:r>
        <w:r w:rsidR="00B87E68" w:rsidRPr="001C148E">
          <w:rPr>
            <w:rStyle w:val="Hyperlink"/>
            <w:rFonts w:ascii="Calibri" w:hAnsi="Calibri"/>
            <w:sz w:val="22"/>
            <w:szCs w:val="22"/>
            <w:lang w:val="es-ES" w:eastAsia="en-US"/>
          </w:rPr>
          <w:t>.</w:t>
        </w:r>
      </w:hyperlink>
    </w:p>
    <w:p w14:paraId="1BA85261" w14:textId="77777777" w:rsidR="000A3632" w:rsidRPr="00B841DE" w:rsidRDefault="00434F51" w:rsidP="00B87E68">
      <w:pPr>
        <w:contextualSpacing/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</w:p>
    <w:p w14:paraId="236D1ACC" w14:textId="77777777" w:rsidR="00176DE8" w:rsidRPr="00B841DE" w:rsidRDefault="00D21E8E" w:rsidP="001C148E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>Les rogamos enviar su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expresión de interés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cumplimentada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176DE8" w:rsidRPr="00B841DE">
        <w:rPr>
          <w:rFonts w:ascii="Calibri" w:hAnsi="Calibri"/>
          <w:b/>
          <w:bCs/>
          <w:sz w:val="22"/>
          <w:szCs w:val="22"/>
          <w:lang w:val="es-ES" w:eastAsia="en-US"/>
        </w:rPr>
        <w:t>antes</w:t>
      </w:r>
      <w:r w:rsidR="00AB569E"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 del</w:t>
      </w:r>
      <w:r w:rsidR="00176DE8"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 </w:t>
      </w:r>
      <w:r w:rsidR="00B87E68" w:rsidRPr="00B841DE">
        <w:rPr>
          <w:rFonts w:ascii="Calibri" w:hAnsi="Calibri"/>
          <w:b/>
          <w:bCs/>
          <w:sz w:val="22"/>
          <w:szCs w:val="22"/>
          <w:lang w:val="es-ES" w:eastAsia="en-US"/>
        </w:rPr>
        <w:t xml:space="preserve">14 de agosto de 2022 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a la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O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ficina de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>C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oordinación </w:t>
      </w:r>
      <w:r w:rsidR="00BF4DB4" w:rsidRPr="00B841DE">
        <w:rPr>
          <w:rFonts w:ascii="Calibri" w:hAnsi="Calibri"/>
          <w:sz w:val="22"/>
          <w:szCs w:val="22"/>
          <w:lang w:val="es-ES" w:eastAsia="en-US"/>
        </w:rPr>
        <w:t xml:space="preserve">de 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weltwärts: </w:t>
      </w:r>
      <w:hyperlink r:id="rId8" w:history="1">
        <w:r w:rsidR="00BF4DB4" w:rsidRPr="00B841DE">
          <w:rPr>
            <w:rStyle w:val="Hyperlink"/>
            <w:rFonts w:ascii="Calibri" w:hAnsi="Calibri"/>
            <w:sz w:val="22"/>
            <w:szCs w:val="22"/>
            <w:lang w:val="es-ES" w:eastAsia="en-US"/>
          </w:rPr>
          <w:t xml:space="preserve">sekretariat@weltwaerts.de. </w:t>
        </w:r>
      </w:hyperlink>
    </w:p>
    <w:p w14:paraId="2BA9C97F" w14:textId="77777777" w:rsidR="00B87E68" w:rsidRPr="00B841DE" w:rsidRDefault="00B87E68" w:rsidP="00176DE8">
      <w:pPr>
        <w:rPr>
          <w:rFonts w:ascii="Calibri" w:hAnsi="Calibri"/>
          <w:sz w:val="22"/>
          <w:szCs w:val="22"/>
          <w:lang w:val="es-ES" w:eastAsia="en-US"/>
        </w:rPr>
      </w:pPr>
    </w:p>
    <w:p w14:paraId="2BA3C842" w14:textId="7A6D0D15" w:rsidR="00176DE8" w:rsidRPr="00970623" w:rsidRDefault="00BF4DB4" w:rsidP="001C148E">
      <w:pPr>
        <w:jc w:val="both"/>
        <w:rPr>
          <w:rFonts w:ascii="Calibri" w:hAnsi="Calibri"/>
          <w:sz w:val="22"/>
          <w:szCs w:val="22"/>
          <w:lang w:val="es-ES" w:eastAsia="en-US"/>
        </w:rPr>
      </w:pPr>
      <w:r w:rsidRPr="00B841DE">
        <w:rPr>
          <w:rFonts w:ascii="Calibri" w:hAnsi="Calibri"/>
          <w:sz w:val="22"/>
          <w:szCs w:val="22"/>
          <w:lang w:val="es-ES" w:eastAsia="en-US"/>
        </w:rPr>
        <w:t>Para cualquier consulta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>, pónga</w:t>
      </w:r>
      <w:r w:rsidRPr="00B841DE">
        <w:rPr>
          <w:rFonts w:ascii="Calibri" w:hAnsi="Calibri"/>
          <w:sz w:val="22"/>
          <w:szCs w:val="22"/>
          <w:lang w:val="es-ES" w:eastAsia="en-US"/>
        </w:rPr>
        <w:t>n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se en contacto con </w:t>
      </w:r>
      <w:r w:rsidR="009602E3" w:rsidRPr="00B841DE">
        <w:rPr>
          <w:rFonts w:ascii="Calibri" w:hAnsi="Calibri"/>
          <w:sz w:val="22"/>
          <w:szCs w:val="22"/>
          <w:lang w:val="es-ES" w:eastAsia="en-US"/>
        </w:rPr>
        <w:t>Natalie Tawamba Tessa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de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la </w:t>
      </w:r>
      <w:r w:rsidRPr="00B841DE">
        <w:rPr>
          <w:rFonts w:ascii="Calibri" w:hAnsi="Calibri"/>
          <w:sz w:val="22"/>
          <w:szCs w:val="22"/>
          <w:lang w:val="es-ES" w:eastAsia="en-US"/>
        </w:rPr>
        <w:t>O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ficina de </w:t>
      </w:r>
      <w:r w:rsidR="00D21E8E" w:rsidRPr="00B841DE">
        <w:rPr>
          <w:rFonts w:ascii="Calibri" w:hAnsi="Calibri"/>
          <w:sz w:val="22"/>
          <w:szCs w:val="22"/>
          <w:lang w:val="es-ES" w:eastAsia="en-US"/>
        </w:rPr>
        <w:t>C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>oordinación de weltwärts</w:t>
      </w:r>
      <w:r w:rsidR="009602E3" w:rsidRPr="00B841DE">
        <w:rPr>
          <w:rFonts w:ascii="Calibri" w:hAnsi="Calibri"/>
          <w:sz w:val="22"/>
          <w:szCs w:val="22"/>
          <w:lang w:val="es-ES" w:eastAsia="en-US"/>
        </w:rPr>
        <w:t>:</w:t>
      </w:r>
      <w:r w:rsidR="009602E3" w:rsidRPr="00B841DE">
        <w:rPr>
          <w:rStyle w:val="Hyperlink"/>
          <w:rFonts w:ascii="Calibri" w:hAnsi="Calibri"/>
          <w:sz w:val="22"/>
          <w:szCs w:val="22"/>
          <w:lang w:val="es-ES" w:eastAsia="en-US"/>
        </w:rPr>
        <w:t xml:space="preserve"> natalie.tawambatessa@engagement-global.de</w:t>
      </w:r>
      <w:r w:rsidR="009602E3" w:rsidRPr="00B841DE">
        <w:rPr>
          <w:rFonts w:ascii="Calibri" w:hAnsi="Calibri"/>
          <w:sz w:val="22"/>
          <w:szCs w:val="22"/>
          <w:lang w:val="es-ES" w:eastAsia="en-US"/>
        </w:rPr>
        <w:t>, Tel. +49 (0)228 20 717-</w:t>
      </w:r>
      <w:r w:rsidR="00B87E68" w:rsidRPr="00B841DE">
        <w:rPr>
          <w:rFonts w:ascii="Calibri" w:hAnsi="Calibri"/>
          <w:sz w:val="22"/>
          <w:szCs w:val="22"/>
          <w:lang w:val="es-ES" w:eastAsia="en-US"/>
        </w:rPr>
        <w:t>2</w:t>
      </w:r>
      <w:r w:rsidR="009602E3" w:rsidRPr="00B841DE">
        <w:rPr>
          <w:rFonts w:ascii="Calibri" w:hAnsi="Calibri"/>
          <w:sz w:val="22"/>
          <w:szCs w:val="22"/>
          <w:lang w:val="es-ES" w:eastAsia="en-US"/>
        </w:rPr>
        <w:t>114</w:t>
      </w:r>
      <w:r w:rsidR="008D6C59" w:rsidRPr="00B841DE">
        <w:rPr>
          <w:rFonts w:ascii="Calibri" w:hAnsi="Calibri"/>
          <w:sz w:val="22"/>
          <w:szCs w:val="22"/>
          <w:lang w:val="es-ES" w:eastAsia="en-US"/>
        </w:rPr>
        <w:t>,</w:t>
      </w:r>
      <w:r w:rsidR="00176DE8" w:rsidRPr="00B841DE">
        <w:rPr>
          <w:rFonts w:ascii="Calibri" w:hAnsi="Calibri"/>
          <w:sz w:val="22"/>
          <w:szCs w:val="22"/>
          <w:lang w:val="es-ES" w:eastAsia="en-US"/>
        </w:rPr>
        <w:t xml:space="preserve"> </w:t>
      </w:r>
      <w:r w:rsidR="00FE50E9" w:rsidRPr="00B841DE">
        <w:rPr>
          <w:rFonts w:asciiTheme="minorHAnsi" w:hAnsiTheme="minorHAnsi"/>
          <w:sz w:val="22"/>
          <w:szCs w:val="22"/>
          <w:lang w:val="es-ES"/>
        </w:rPr>
        <w:t xml:space="preserve">o con </w:t>
      </w:r>
      <w:r w:rsidR="00B87E68" w:rsidRPr="00B841DE">
        <w:rPr>
          <w:rFonts w:asciiTheme="minorHAnsi" w:hAnsiTheme="minorHAnsi"/>
          <w:sz w:val="22"/>
          <w:szCs w:val="22"/>
          <w:lang w:val="es-ES"/>
        </w:rPr>
        <w:t xml:space="preserve">Cäcilie Raiser, </w:t>
      </w:r>
      <w:r w:rsidR="00FE50E9" w:rsidRPr="00B841DE">
        <w:rPr>
          <w:rFonts w:asciiTheme="minorHAnsi" w:hAnsiTheme="minorHAnsi"/>
          <w:sz w:val="22"/>
          <w:szCs w:val="22"/>
          <w:lang w:val="es-ES"/>
        </w:rPr>
        <w:t>persona de c</w:t>
      </w:r>
      <w:r w:rsidR="00B87E68" w:rsidRPr="00B841DE">
        <w:rPr>
          <w:rFonts w:asciiTheme="minorHAnsi" w:hAnsiTheme="minorHAnsi"/>
          <w:sz w:val="22"/>
          <w:szCs w:val="22"/>
          <w:lang w:val="es-ES"/>
        </w:rPr>
        <w:t xml:space="preserve">ontacto de la sociedad civil para la participación de socios y </w:t>
      </w:r>
      <w:r w:rsidR="00B87E68" w:rsidRPr="00B841DE">
        <w:rPr>
          <w:rFonts w:asciiTheme="minorHAnsi" w:hAnsiTheme="minorHAnsi"/>
          <w:sz w:val="22"/>
          <w:szCs w:val="22"/>
          <w:lang w:val="es-ES"/>
        </w:rPr>
        <w:lastRenderedPageBreak/>
        <w:t xml:space="preserve">conferencias de socios en el </w:t>
      </w:r>
      <w:r w:rsidR="00FE50E9">
        <w:rPr>
          <w:rFonts w:asciiTheme="minorHAnsi" w:hAnsiTheme="minorHAnsi"/>
          <w:sz w:val="22"/>
          <w:szCs w:val="22"/>
          <w:lang w:val="es-ES"/>
        </w:rPr>
        <w:t>CDP</w:t>
      </w:r>
      <w:r w:rsidR="00B87E68" w:rsidRPr="00B87E68">
        <w:rPr>
          <w:rFonts w:asciiTheme="minorHAnsi" w:hAnsiTheme="minorHAnsi"/>
          <w:sz w:val="22"/>
          <w:szCs w:val="22"/>
          <w:lang w:val="es-ES"/>
        </w:rPr>
        <w:t xml:space="preserve">, Mail: </w:t>
      </w:r>
      <w:hyperlink r:id="rId9" w:history="1">
        <w:r w:rsidR="00B87E68" w:rsidRPr="00B87E68">
          <w:rPr>
            <w:rStyle w:val="Hyperlink"/>
            <w:rFonts w:asciiTheme="minorHAnsi" w:hAnsiTheme="minorHAnsi"/>
            <w:sz w:val="22"/>
            <w:szCs w:val="22"/>
            <w:lang w:val="es-ES"/>
          </w:rPr>
          <w:t>caecilie.raiser@brot-fuer-die-welt.de</w:t>
        </w:r>
      </w:hyperlink>
      <w:r w:rsidR="00B87E68" w:rsidRPr="00B87E68">
        <w:rPr>
          <w:rFonts w:asciiTheme="minorHAnsi" w:hAnsiTheme="minorHAnsi"/>
          <w:sz w:val="22"/>
          <w:szCs w:val="22"/>
          <w:lang w:val="es-ES"/>
        </w:rPr>
        <w:t xml:space="preserve">, Tel.: +49 (0)30 - 652 111 357, 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o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 xml:space="preserve">bien 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con el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/la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 xml:space="preserve"> representante de su grupo de interés en el </w:t>
      </w:r>
      <w:r w:rsidR="00D21E8E" w:rsidRPr="00970623">
        <w:rPr>
          <w:rFonts w:ascii="Calibri" w:hAnsi="Calibri"/>
          <w:sz w:val="22"/>
          <w:szCs w:val="22"/>
          <w:lang w:val="es-ES" w:eastAsia="en-US"/>
        </w:rPr>
        <w:t>Comité Directivo del Programa</w:t>
      </w:r>
      <w:r w:rsidR="00176DE8" w:rsidRPr="00970623">
        <w:rPr>
          <w:rFonts w:ascii="Calibri" w:hAnsi="Calibri"/>
          <w:sz w:val="22"/>
          <w:szCs w:val="22"/>
          <w:lang w:val="es-ES" w:eastAsia="en-US"/>
        </w:rPr>
        <w:t>.</w:t>
      </w:r>
    </w:p>
    <w:p w14:paraId="45464B84" w14:textId="77777777" w:rsidR="00176DE8" w:rsidRPr="00970623" w:rsidRDefault="00176DE8" w:rsidP="00176DE8">
      <w:pPr>
        <w:rPr>
          <w:rFonts w:ascii="Calibri" w:hAnsi="Calibri"/>
          <w:sz w:val="22"/>
          <w:szCs w:val="22"/>
          <w:lang w:val="es-ES" w:eastAsia="en-US"/>
        </w:rPr>
      </w:pPr>
    </w:p>
    <w:p w14:paraId="34CBE1FE" w14:textId="77777777" w:rsidR="00176DE8" w:rsidRPr="00970623" w:rsidRDefault="00D21E8E" w:rsidP="00176DE8">
      <w:pPr>
        <w:rPr>
          <w:rFonts w:ascii="Calibri" w:hAnsi="Calibri"/>
          <w:sz w:val="22"/>
          <w:szCs w:val="22"/>
          <w:lang w:val="es-ES" w:eastAsia="en-US"/>
        </w:rPr>
      </w:pPr>
      <w:r w:rsidRPr="00970623">
        <w:rPr>
          <w:rFonts w:ascii="Calibri" w:hAnsi="Calibri"/>
          <w:sz w:val="22"/>
          <w:szCs w:val="22"/>
          <w:lang w:val="es-ES" w:eastAsia="en-US"/>
        </w:rPr>
        <w:t>Atentamente,</w:t>
      </w:r>
    </w:p>
    <w:p w14:paraId="0CA99B5A" w14:textId="77777777" w:rsidR="00176DE8" w:rsidRPr="00970623" w:rsidRDefault="00176DE8" w:rsidP="00176DE8">
      <w:pPr>
        <w:rPr>
          <w:rFonts w:ascii="Calibri" w:hAnsi="Calibri"/>
          <w:sz w:val="20"/>
          <w:szCs w:val="20"/>
          <w:lang w:val="es-ES"/>
        </w:rPr>
      </w:pPr>
    </w:p>
    <w:p w14:paraId="61B98982" w14:textId="77777777" w:rsidR="00991ABA" w:rsidRDefault="00D21E8E">
      <w:pPr>
        <w:rPr>
          <w:rFonts w:ascii="Calibri" w:hAnsi="Calibri"/>
          <w:i/>
          <w:color w:val="000000"/>
          <w:sz w:val="22"/>
          <w:szCs w:val="22"/>
          <w:lang w:val="es-ES"/>
        </w:rPr>
      </w:pPr>
      <w:r w:rsidRPr="00970623">
        <w:rPr>
          <w:rFonts w:ascii="Calibri" w:hAnsi="Calibri"/>
          <w:color w:val="000000"/>
          <w:sz w:val="22"/>
          <w:szCs w:val="22"/>
          <w:lang w:val="es-ES"/>
        </w:rPr>
        <w:t>La Oficina de C</w:t>
      </w:r>
      <w:r w:rsidR="00176DE8" w:rsidRPr="00970623">
        <w:rPr>
          <w:rFonts w:ascii="Calibri" w:hAnsi="Calibri"/>
          <w:color w:val="000000"/>
          <w:sz w:val="22"/>
          <w:szCs w:val="22"/>
          <w:lang w:val="es-ES"/>
        </w:rPr>
        <w:t>oordinación</w:t>
      </w:r>
      <w:r w:rsidRPr="00970623">
        <w:rPr>
          <w:rFonts w:ascii="Calibri" w:hAnsi="Calibri"/>
          <w:color w:val="000000"/>
          <w:sz w:val="22"/>
          <w:szCs w:val="22"/>
          <w:lang w:val="es-ES"/>
        </w:rPr>
        <w:t xml:space="preserve"> de</w:t>
      </w:r>
      <w:r w:rsidR="00176DE8" w:rsidRPr="00970623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="00176DE8" w:rsidRPr="00AB569E">
        <w:rPr>
          <w:rFonts w:ascii="Calibri" w:hAnsi="Calibri"/>
          <w:color w:val="000000"/>
          <w:sz w:val="22"/>
          <w:szCs w:val="22"/>
          <w:lang w:val="es-ES"/>
        </w:rPr>
        <w:t>weltwärts</w:t>
      </w:r>
    </w:p>
    <w:p w14:paraId="25DD3AD0" w14:textId="77777777" w:rsidR="00991ABA" w:rsidRDefault="00991ABA">
      <w:pPr>
        <w:spacing w:after="200" w:line="276" w:lineRule="auto"/>
        <w:rPr>
          <w:rFonts w:ascii="Calibri" w:hAnsi="Calibri"/>
          <w:i/>
          <w:color w:val="000000"/>
          <w:sz w:val="22"/>
          <w:szCs w:val="22"/>
          <w:lang w:val="es-ES"/>
        </w:rPr>
      </w:pPr>
      <w:r>
        <w:rPr>
          <w:rFonts w:ascii="Calibri" w:hAnsi="Calibri"/>
          <w:i/>
          <w:color w:val="000000"/>
          <w:sz w:val="22"/>
          <w:szCs w:val="22"/>
          <w:lang w:val="es-ES"/>
        </w:rPr>
        <w:br w:type="page"/>
      </w:r>
    </w:p>
    <w:p w14:paraId="3325F755" w14:textId="78891C27" w:rsidR="00991ABA" w:rsidRPr="009D558A" w:rsidRDefault="00991ABA" w:rsidP="001C148E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9D558A">
        <w:rPr>
          <w:rFonts w:asciiTheme="minorHAnsi" w:hAnsiTheme="minorHAnsi" w:cstheme="minorHAnsi"/>
          <w:b/>
          <w:sz w:val="28"/>
          <w:szCs w:val="28"/>
          <w:lang w:val="es-ES"/>
        </w:rPr>
        <w:lastRenderedPageBreak/>
        <w:t xml:space="preserve">Expresión de interés para la realización de una conferencia para las organizaciones copartes </w:t>
      </w:r>
      <w:r w:rsidR="009602E3" w:rsidRPr="009D558A">
        <w:rPr>
          <w:rFonts w:asciiTheme="minorHAnsi" w:hAnsiTheme="minorHAnsi" w:cstheme="minorHAnsi"/>
          <w:b/>
          <w:sz w:val="28"/>
          <w:szCs w:val="28"/>
          <w:lang w:val="es-ES"/>
        </w:rPr>
        <w:t xml:space="preserve">entre </w:t>
      </w:r>
      <w:r w:rsidR="00B841DE" w:rsidRPr="00B841DE">
        <w:rPr>
          <w:rFonts w:asciiTheme="minorHAnsi" w:hAnsiTheme="minorHAnsi" w:cstheme="minorHAnsi"/>
          <w:b/>
          <w:sz w:val="28"/>
          <w:szCs w:val="28"/>
          <w:lang w:val="es-ES"/>
        </w:rPr>
        <w:t>de septiembre de 2023 a abril de 2024</w:t>
      </w:r>
    </w:p>
    <w:p w14:paraId="528E5371" w14:textId="77777777" w:rsidR="00991ABA" w:rsidRPr="009D558A" w:rsidRDefault="00991ABA" w:rsidP="00991ABA">
      <w:pPr>
        <w:jc w:val="center"/>
        <w:rPr>
          <w:rFonts w:asciiTheme="minorHAnsi" w:hAnsiTheme="minorHAnsi" w:cstheme="minorHAnsi"/>
          <w:sz w:val="20"/>
          <w:szCs w:val="20"/>
          <w:lang w:val="es-ES"/>
        </w:rPr>
      </w:pPr>
    </w:p>
    <w:p w14:paraId="3923EE8B" w14:textId="77777777" w:rsidR="00991ABA" w:rsidRPr="009D558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D558A">
        <w:rPr>
          <w:rFonts w:asciiTheme="minorHAnsi" w:hAnsiTheme="minorHAnsi" w:cstheme="minorHAnsi"/>
          <w:b/>
          <w:sz w:val="24"/>
          <w:szCs w:val="24"/>
        </w:rPr>
        <w:t>Organizaciones organizadoras</w:t>
      </w:r>
    </w:p>
    <w:p w14:paraId="328311D4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 w:cstheme="minorHAnsi"/>
          <w:b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 xml:space="preserve">Nombre y número de la organización de envío y/o acogida /asociación de voluntarios y voluntarias retornados de </w:t>
      </w:r>
      <w:r w:rsidRPr="009D558A">
        <w:rPr>
          <w:rFonts w:asciiTheme="minorHAnsi" w:hAnsiTheme="minorHAnsi" w:cstheme="minorHAnsi"/>
          <w:b/>
          <w:i/>
          <w:lang w:val="es-ES"/>
        </w:rPr>
        <w:t>weltwärts</w:t>
      </w:r>
      <w:r w:rsidRPr="009D558A">
        <w:rPr>
          <w:rFonts w:asciiTheme="minorHAnsi" w:hAnsiTheme="minorHAnsi" w:cstheme="minorHAnsi"/>
          <w:b/>
          <w:lang w:val="es-ES"/>
        </w:rPr>
        <w:t>:</w:t>
      </w:r>
    </w:p>
    <w:p w14:paraId="694FC8DB" w14:textId="77777777" w:rsidR="00991ABA" w:rsidRPr="009D558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34D96768" w14:textId="77777777" w:rsidR="00991ABA" w:rsidRPr="009D558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1360BF33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 w:cstheme="minorHAnsi"/>
          <w:b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>Persona de contacto para consultas (nombre, teléfono, dirección de correo electrónico):</w:t>
      </w:r>
    </w:p>
    <w:p w14:paraId="0193C6C5" w14:textId="77777777" w:rsidR="00991ABA" w:rsidRPr="009D558A" w:rsidRDefault="00991ABA" w:rsidP="00991ABA">
      <w:pPr>
        <w:ind w:left="425"/>
        <w:rPr>
          <w:rFonts w:asciiTheme="minorHAnsi" w:hAnsiTheme="minorHAnsi" w:cstheme="minorHAnsi"/>
          <w:sz w:val="22"/>
          <w:szCs w:val="22"/>
          <w:lang w:val="es-ES"/>
        </w:rPr>
      </w:pPr>
    </w:p>
    <w:p w14:paraId="1D3D32BC" w14:textId="77777777" w:rsidR="00991ABA" w:rsidRPr="009D558A" w:rsidRDefault="00991ABA" w:rsidP="00991ABA">
      <w:pPr>
        <w:ind w:left="425"/>
        <w:rPr>
          <w:rFonts w:asciiTheme="minorHAnsi" w:hAnsiTheme="minorHAnsi" w:cstheme="minorHAnsi"/>
          <w:sz w:val="22"/>
          <w:szCs w:val="22"/>
          <w:lang w:val="es-ES"/>
        </w:rPr>
      </w:pPr>
    </w:p>
    <w:p w14:paraId="4FD00E7E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 w:cstheme="minorHAnsi"/>
          <w:b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 xml:space="preserve">Nombre de la(s) organización(es) coparte(s) coorganizadora(s) </w:t>
      </w:r>
      <w:r w:rsidRPr="009D558A">
        <w:rPr>
          <w:rFonts w:asciiTheme="minorHAnsi" w:hAnsiTheme="minorHAnsi" w:cstheme="minorHAnsi"/>
          <w:lang w:val="es-ES"/>
        </w:rPr>
        <w:t>(en caso de conocerse ya):</w:t>
      </w:r>
      <w:r w:rsidRPr="009D558A">
        <w:rPr>
          <w:rFonts w:asciiTheme="minorHAnsi" w:hAnsiTheme="minorHAnsi" w:cstheme="minorHAnsi"/>
          <w:lang w:val="es-ES"/>
        </w:rPr>
        <w:br/>
        <w:t>Las conferencias para las organizaciones copartes se llevarán a cabo conjuntamente con una o más organizaciones copartes del país de su celebración. ¿Con qué organizaciones copartes le gustaría planificar y llevar a cabo la conferencia? ¿Las ha incluido ya en la elaboración de la presente expresión de interés?</w:t>
      </w:r>
    </w:p>
    <w:p w14:paraId="7BC8E5F4" w14:textId="77777777" w:rsidR="00991ABA" w:rsidRPr="009D558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652AB2A1" w14:textId="77777777" w:rsidR="00991ABA" w:rsidRPr="009D558A" w:rsidRDefault="00991ABA" w:rsidP="00991AB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3213C765" w14:textId="77777777" w:rsidR="00991ABA" w:rsidRPr="009D558A" w:rsidRDefault="00991ABA" w:rsidP="009D558A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 w:cstheme="minorHAnsi"/>
          <w:b/>
        </w:rPr>
      </w:pPr>
      <w:r w:rsidRPr="009D558A">
        <w:rPr>
          <w:rFonts w:asciiTheme="minorHAnsi" w:hAnsiTheme="minorHAnsi" w:cstheme="minorHAnsi"/>
          <w:lang w:val="es-ES"/>
        </w:rPr>
        <w:t xml:space="preserve">¿Piensa realizar la conferencia en colaboración con </w:t>
      </w:r>
      <w:r w:rsidRPr="009D558A">
        <w:rPr>
          <w:rFonts w:asciiTheme="minorHAnsi" w:hAnsiTheme="minorHAnsi" w:cstheme="minorHAnsi"/>
          <w:b/>
          <w:lang w:val="es-ES"/>
        </w:rPr>
        <w:t>otras organizaciones de envío y/o acogida o asociaciones de voluntarios y voluntarias retornados de Alemania</w:t>
      </w:r>
      <w:r w:rsidRPr="009D558A">
        <w:rPr>
          <w:rFonts w:asciiTheme="minorHAnsi" w:hAnsiTheme="minorHAnsi" w:cstheme="minorHAnsi"/>
          <w:lang w:val="es-ES"/>
        </w:rPr>
        <w:t xml:space="preserve">? </w:t>
      </w:r>
      <w:r w:rsidRPr="009D558A">
        <w:rPr>
          <w:rFonts w:asciiTheme="minorHAnsi" w:hAnsiTheme="minorHAnsi" w:cstheme="minorHAnsi"/>
        </w:rPr>
        <w:t>En caso afirmativo, ¿con cuál(es)?</w:t>
      </w:r>
    </w:p>
    <w:p w14:paraId="3BD53FAA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7EF82BA7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11AFB023" w14:textId="77777777" w:rsidR="00991ABA" w:rsidRPr="009D558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D558A">
        <w:rPr>
          <w:rFonts w:asciiTheme="minorHAnsi" w:hAnsiTheme="minorHAnsi" w:cstheme="minorHAnsi"/>
          <w:b/>
          <w:sz w:val="24"/>
          <w:szCs w:val="24"/>
        </w:rPr>
        <w:t>País/Región</w:t>
      </w:r>
    </w:p>
    <w:p w14:paraId="1C04FBF8" w14:textId="77777777" w:rsidR="00991ABA" w:rsidRPr="009D558A" w:rsidRDefault="00991ABA" w:rsidP="00991ABA">
      <w:pPr>
        <w:pStyle w:val="Listenabsatz"/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064316FD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line="240" w:lineRule="auto"/>
        <w:ind w:left="426"/>
        <w:rPr>
          <w:rFonts w:asciiTheme="minorHAnsi" w:hAnsiTheme="minorHAnsi" w:cstheme="minorHAnsi"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 xml:space="preserve">Por favor, indique el país o la región en la que le gustaría organizar una conferencia para organizaciones copartes </w:t>
      </w:r>
      <w:r w:rsidR="009602E3" w:rsidRPr="009D558A">
        <w:rPr>
          <w:rFonts w:asciiTheme="minorHAnsi" w:hAnsiTheme="minorHAnsi" w:cstheme="minorHAnsi"/>
          <w:lang w:val="es-ES"/>
        </w:rPr>
        <w:t>(así como el lugar previsto para la conferencia, caso de conocerse ya)</w:t>
      </w:r>
      <w:r w:rsidRPr="009D558A">
        <w:rPr>
          <w:rFonts w:asciiTheme="minorHAnsi" w:hAnsiTheme="minorHAnsi" w:cstheme="minorHAnsi"/>
          <w:b/>
          <w:lang w:val="es-ES"/>
        </w:rPr>
        <w:t xml:space="preserve">. </w:t>
      </w:r>
    </w:p>
    <w:p w14:paraId="56D59CBC" w14:textId="77777777" w:rsidR="00991ABA" w:rsidRPr="009D558A" w:rsidRDefault="00991ABA" w:rsidP="009D558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5BEAB44F" w14:textId="77777777" w:rsidR="00991ABA" w:rsidRPr="009D558A" w:rsidRDefault="00991ABA" w:rsidP="009D558A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 w:cstheme="minorHAnsi"/>
          <w:lang w:val="es-ES"/>
        </w:rPr>
      </w:pPr>
    </w:p>
    <w:p w14:paraId="561416A3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 w:cstheme="minorHAnsi"/>
          <w:b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>¿De qué países</w:t>
      </w:r>
      <w:r w:rsidRPr="009D558A">
        <w:rPr>
          <w:rFonts w:asciiTheme="minorHAnsi" w:hAnsiTheme="minorHAnsi" w:cstheme="minorHAnsi"/>
          <w:lang w:val="es-ES"/>
        </w:rPr>
        <w:t xml:space="preserve"> invitaría a participantes a </w:t>
      </w:r>
      <w:r w:rsidR="003C3651" w:rsidRPr="009D558A">
        <w:rPr>
          <w:rFonts w:asciiTheme="minorHAnsi" w:hAnsiTheme="minorHAnsi" w:cstheme="minorHAnsi"/>
          <w:lang w:val="es-ES"/>
        </w:rPr>
        <w:t>su</w:t>
      </w:r>
      <w:r w:rsidRPr="009D558A">
        <w:rPr>
          <w:rFonts w:asciiTheme="minorHAnsi" w:hAnsiTheme="minorHAnsi" w:cstheme="minorHAnsi"/>
          <w:lang w:val="es-ES"/>
        </w:rPr>
        <w:t xml:space="preserve"> conferencia para organizaciones copartes?</w:t>
      </w:r>
    </w:p>
    <w:p w14:paraId="5BB5402F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lang w:val="es-ES"/>
        </w:rPr>
      </w:pPr>
    </w:p>
    <w:p w14:paraId="536C242A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  <w:lang w:val="es-ES"/>
        </w:rPr>
      </w:pPr>
    </w:p>
    <w:p w14:paraId="76B437F8" w14:textId="77777777" w:rsidR="00991ABA" w:rsidRPr="009D558A" w:rsidRDefault="00991ABA" w:rsidP="00991ABA">
      <w:pPr>
        <w:pStyle w:val="Listenabsatz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D558A">
        <w:rPr>
          <w:rFonts w:asciiTheme="minorHAnsi" w:hAnsiTheme="minorHAnsi" w:cstheme="minorHAnsi"/>
          <w:b/>
          <w:sz w:val="24"/>
          <w:szCs w:val="24"/>
        </w:rPr>
        <w:t>Periodo</w:t>
      </w:r>
    </w:p>
    <w:p w14:paraId="7AD427B1" w14:textId="77777777" w:rsidR="00991ABA" w:rsidRPr="009D558A" w:rsidRDefault="00991ABA" w:rsidP="00991ABA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 w:cstheme="minorHAnsi"/>
          <w:b/>
          <w:lang w:val="es-ES"/>
        </w:rPr>
      </w:pPr>
      <w:r w:rsidRPr="009D558A">
        <w:rPr>
          <w:rFonts w:asciiTheme="minorHAnsi" w:hAnsiTheme="minorHAnsi" w:cstheme="minorHAnsi"/>
          <w:b/>
          <w:lang w:val="es-ES"/>
        </w:rPr>
        <w:t xml:space="preserve">¿En qué periodo de tiempo le gustaría realizar una conferencia para </w:t>
      </w:r>
      <w:r w:rsidR="009602E3" w:rsidRPr="009D558A">
        <w:rPr>
          <w:rFonts w:asciiTheme="minorHAnsi" w:hAnsiTheme="minorHAnsi" w:cstheme="minorHAnsi"/>
          <w:b/>
          <w:lang w:val="es-ES"/>
        </w:rPr>
        <w:t>organizaciones copartes</w:t>
      </w:r>
      <w:r w:rsidRPr="009D558A">
        <w:rPr>
          <w:rFonts w:asciiTheme="minorHAnsi" w:hAnsiTheme="minorHAnsi" w:cstheme="minorHAnsi"/>
          <w:b/>
          <w:lang w:val="es-ES"/>
        </w:rPr>
        <w:t>?</w:t>
      </w:r>
    </w:p>
    <w:p w14:paraId="3803A238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  <w:lang w:val="es-ES"/>
        </w:rPr>
      </w:pPr>
    </w:p>
    <w:p w14:paraId="7E730DFD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  <w:lang w:val="es-ES"/>
        </w:rPr>
      </w:pPr>
    </w:p>
    <w:p w14:paraId="1EECA656" w14:textId="77777777" w:rsidR="00991ABA" w:rsidRPr="009D558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D558A">
        <w:rPr>
          <w:rFonts w:asciiTheme="minorHAnsi" w:hAnsiTheme="minorHAnsi" w:cstheme="minorHAnsi"/>
          <w:b/>
          <w:sz w:val="24"/>
          <w:szCs w:val="24"/>
        </w:rPr>
        <w:t>Experiencia</w:t>
      </w:r>
    </w:p>
    <w:p w14:paraId="77B5FBCB" w14:textId="77777777" w:rsidR="00991ABA" w:rsidRPr="009D558A" w:rsidRDefault="00991ABA" w:rsidP="00991ABA">
      <w:pPr>
        <w:shd w:val="clear" w:color="auto" w:fill="D9D9D9" w:themeFill="background1" w:themeFillShade="D9"/>
        <w:spacing w:after="120"/>
        <w:ind w:left="425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D558A">
        <w:rPr>
          <w:rFonts w:asciiTheme="minorHAnsi" w:hAnsiTheme="minorHAnsi" w:cstheme="minorHAnsi"/>
          <w:b/>
          <w:sz w:val="22"/>
          <w:szCs w:val="22"/>
          <w:lang w:val="es-ES"/>
        </w:rPr>
        <w:t>¿De qué experiencia en la implementación de eventos de tamaño comparable y de varios días de duración dispone su organización y/o las organizaciones copartes con las que desea realizar la conferencia para organizaciones copartes?</w:t>
      </w:r>
    </w:p>
    <w:p w14:paraId="1B8990B0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  <w:lang w:val="es-ES"/>
        </w:rPr>
      </w:pPr>
    </w:p>
    <w:p w14:paraId="07805FD2" w14:textId="77777777" w:rsidR="00991ABA" w:rsidRPr="009D558A" w:rsidRDefault="00991ABA" w:rsidP="00991ABA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 w:cstheme="minorHAnsi"/>
          <w:sz w:val="20"/>
          <w:szCs w:val="20"/>
          <w:lang w:val="es-ES"/>
        </w:rPr>
      </w:pPr>
    </w:p>
    <w:p w14:paraId="62E8B163" w14:textId="77777777" w:rsidR="00991ABA" w:rsidRPr="009D558A" w:rsidRDefault="00991ABA" w:rsidP="00991ABA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D558A">
        <w:rPr>
          <w:rFonts w:asciiTheme="minorHAnsi" w:hAnsiTheme="minorHAnsi" w:cstheme="minorHAnsi"/>
          <w:b/>
          <w:sz w:val="24"/>
          <w:szCs w:val="24"/>
        </w:rPr>
        <w:t>Otros</w:t>
      </w:r>
    </w:p>
    <w:p w14:paraId="13EA025A" w14:textId="77777777" w:rsidR="00991ABA" w:rsidRPr="009D558A" w:rsidRDefault="00991ABA" w:rsidP="00991ABA">
      <w:pPr>
        <w:shd w:val="clear" w:color="auto" w:fill="D9D9D9" w:themeFill="background1" w:themeFillShade="D9"/>
        <w:spacing w:after="120"/>
        <w:ind w:left="425"/>
        <w:rPr>
          <w:rFonts w:asciiTheme="minorHAnsi" w:hAnsiTheme="minorHAnsi" w:cstheme="minorHAnsi"/>
          <w:sz w:val="22"/>
          <w:szCs w:val="22"/>
          <w:lang w:val="es-ES"/>
        </w:rPr>
      </w:pPr>
      <w:r w:rsidRPr="009D558A">
        <w:rPr>
          <w:rFonts w:asciiTheme="minorHAnsi" w:hAnsiTheme="minorHAnsi" w:cstheme="minorHAnsi"/>
          <w:b/>
          <w:sz w:val="22"/>
          <w:szCs w:val="22"/>
          <w:lang w:val="es-ES"/>
        </w:rPr>
        <w:t>¿Le gustaría añadir algo a su expresión de interés?</w:t>
      </w:r>
    </w:p>
    <w:p w14:paraId="1368F2F1" w14:textId="77777777" w:rsidR="00C046C7" w:rsidRPr="00C046C7" w:rsidRDefault="00C046C7" w:rsidP="003C3651">
      <w:pPr>
        <w:pStyle w:val="berschrift2"/>
        <w:rPr>
          <w:sz w:val="16"/>
          <w:szCs w:val="16"/>
          <w:lang w:val="es-ES"/>
        </w:rPr>
      </w:pPr>
      <w:bookmarkStart w:id="0" w:name="_Toc20395327"/>
    </w:p>
    <w:p w14:paraId="3C3CBC87" w14:textId="6DA3A901" w:rsidR="003C3651" w:rsidRPr="000A3632" w:rsidRDefault="001724BA" w:rsidP="003C3651">
      <w:pPr>
        <w:pStyle w:val="berschrift2"/>
        <w:rPr>
          <w:lang w:val="es-ES"/>
        </w:rPr>
      </w:pPr>
      <w:r w:rsidRPr="000A3632">
        <w:rPr>
          <w:lang w:val="es-ES"/>
        </w:rPr>
        <w:t>Sinopsis de las conferencias para las organizaciones copartes realizadas hasta ahora</w:t>
      </w:r>
      <w:bookmarkEnd w:id="0"/>
    </w:p>
    <w:p w14:paraId="01194AA2" w14:textId="77777777" w:rsidR="003C3651" w:rsidRPr="000A3632" w:rsidRDefault="003C3651" w:rsidP="003C3651">
      <w:pPr>
        <w:rPr>
          <w:lang w:val="es-ES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567"/>
        <w:gridCol w:w="992"/>
        <w:gridCol w:w="992"/>
        <w:gridCol w:w="2268"/>
        <w:gridCol w:w="567"/>
        <w:gridCol w:w="1918"/>
        <w:gridCol w:w="1559"/>
      </w:tblGrid>
      <w:tr w:rsidR="003C3651" w:rsidRPr="000A3632" w14:paraId="63A57CED" w14:textId="77777777" w:rsidTr="003578A4">
        <w:trPr>
          <w:trHeight w:val="765"/>
        </w:trPr>
        <w:tc>
          <w:tcPr>
            <w:tcW w:w="791" w:type="dxa"/>
            <w:shd w:val="clear" w:color="auto" w:fill="C6D9F1" w:themeFill="text2" w:themeFillTint="33"/>
          </w:tcPr>
          <w:p w14:paraId="4250D62F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Nº corr.</w:t>
            </w:r>
            <w:r w:rsidR="003C3651"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32359EC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4E19AF42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4A6544D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268" w:type="dxa"/>
            <w:shd w:val="clear" w:color="auto" w:fill="C6D9F1" w:themeFill="text2" w:themeFillTint="33"/>
            <w:hideMark/>
          </w:tcPr>
          <w:p w14:paraId="2A0E484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  <w:t>Organización de envío y/o acogida responsable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00F81F78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Nº partici-pantes</w:t>
            </w:r>
          </w:p>
        </w:tc>
        <w:tc>
          <w:tcPr>
            <w:tcW w:w="1918" w:type="dxa"/>
            <w:shd w:val="clear" w:color="auto" w:fill="C6D9F1" w:themeFill="text2" w:themeFillTint="33"/>
            <w:hideMark/>
          </w:tcPr>
          <w:p w14:paraId="49DBF73D" w14:textId="77777777" w:rsidR="003C3651" w:rsidRPr="000A3632" w:rsidRDefault="001724BA" w:rsidP="001724BA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ES"/>
              </w:rPr>
              <w:t>País de origen de los y las participantes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6A8C54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Regió</w:t>
            </w:r>
            <w:r w:rsidR="003C3651"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</w:t>
            </w:r>
          </w:p>
        </w:tc>
      </w:tr>
      <w:tr w:rsidR="003C3651" w:rsidRPr="000A3632" w14:paraId="32B46595" w14:textId="77777777" w:rsidTr="003578A4">
        <w:trPr>
          <w:trHeight w:val="510"/>
        </w:trPr>
        <w:tc>
          <w:tcPr>
            <w:tcW w:w="791" w:type="dxa"/>
          </w:tcPr>
          <w:p w14:paraId="5EB6702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7F98321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5A283F3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992" w:type="dxa"/>
            <w:shd w:val="clear" w:color="auto" w:fill="auto"/>
            <w:hideMark/>
          </w:tcPr>
          <w:p w14:paraId="550ECE1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14:paraId="34062F4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14:paraId="6C4FF96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18" w:type="dxa"/>
            <w:shd w:val="clear" w:color="auto" w:fill="auto"/>
            <w:hideMark/>
          </w:tcPr>
          <w:p w14:paraId="5320AD81" w14:textId="77777777" w:rsidR="003C3651" w:rsidRPr="00B25D39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Argentina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Brasil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Chile, Paraguay, Uruguay</w:t>
            </w:r>
          </w:p>
        </w:tc>
        <w:tc>
          <w:tcPr>
            <w:tcW w:w="1559" w:type="dxa"/>
          </w:tcPr>
          <w:p w14:paraId="27ACFEB6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14:paraId="3FBC76E0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4DA9DA5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82969C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7CC105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01.10.-04.10.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A9CE9E0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60C4F64A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 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F294C6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6E64C4E3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Nepal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AE21E98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6BCDA84F" w14:textId="77777777" w:rsidTr="003578A4">
        <w:trPr>
          <w:trHeight w:val="510"/>
        </w:trPr>
        <w:tc>
          <w:tcPr>
            <w:tcW w:w="791" w:type="dxa"/>
          </w:tcPr>
          <w:p w14:paraId="3C29380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4585245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1B58EB1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29.10-02.11.</w:t>
            </w:r>
          </w:p>
        </w:tc>
        <w:tc>
          <w:tcPr>
            <w:tcW w:w="992" w:type="dxa"/>
            <w:shd w:val="clear" w:color="auto" w:fill="auto"/>
            <w:hideMark/>
          </w:tcPr>
          <w:p w14:paraId="3D3FE33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2268" w:type="dxa"/>
            <w:shd w:val="clear" w:color="auto" w:fill="auto"/>
            <w:hideMark/>
          </w:tcPr>
          <w:p w14:paraId="56FD8E1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NicaNetz – Freiwilligen-Netzwerk Nicaragua e.V.</w:t>
            </w:r>
          </w:p>
        </w:tc>
        <w:tc>
          <w:tcPr>
            <w:tcW w:w="567" w:type="dxa"/>
            <w:shd w:val="clear" w:color="auto" w:fill="auto"/>
            <w:hideMark/>
          </w:tcPr>
          <w:p w14:paraId="5841475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14:paraId="5B5AFB3F" w14:textId="77777777" w:rsidR="003C3651" w:rsidRPr="00B25D39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México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Costa Rica, 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República Dominicana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Nicaragua, 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Panamá</w:t>
            </w:r>
          </w:p>
        </w:tc>
        <w:tc>
          <w:tcPr>
            <w:tcW w:w="1559" w:type="dxa"/>
          </w:tcPr>
          <w:p w14:paraId="4C657887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14:paraId="230ACA44" w14:textId="77777777" w:rsidTr="003578A4">
        <w:trPr>
          <w:trHeight w:val="559"/>
        </w:trPr>
        <w:tc>
          <w:tcPr>
            <w:tcW w:w="791" w:type="dxa"/>
            <w:shd w:val="clear" w:color="auto" w:fill="DBE5F1" w:themeFill="accent1" w:themeFillTint="33"/>
          </w:tcPr>
          <w:p w14:paraId="4BBED3A9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2CAE910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D5BEF8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03.11.-07.12.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B007996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5C45593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Karl Kübel Stiftung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B7C783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11C724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Banglades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59E749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068A3B1D" w14:textId="77777777" w:rsidTr="003578A4">
        <w:trPr>
          <w:trHeight w:val="458"/>
        </w:trPr>
        <w:tc>
          <w:tcPr>
            <w:tcW w:w="791" w:type="dxa"/>
          </w:tcPr>
          <w:p w14:paraId="6FFE580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0B83459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46120EF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11.10.-15.11.</w:t>
            </w:r>
          </w:p>
        </w:tc>
        <w:tc>
          <w:tcPr>
            <w:tcW w:w="992" w:type="dxa"/>
            <w:shd w:val="clear" w:color="auto" w:fill="auto"/>
            <w:hideMark/>
          </w:tcPr>
          <w:p w14:paraId="3DD51AC2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3370561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Deutsches Rotes Kreuz in Hessen Volunta gGmbH </w:t>
            </w:r>
          </w:p>
        </w:tc>
        <w:tc>
          <w:tcPr>
            <w:tcW w:w="567" w:type="dxa"/>
            <w:shd w:val="clear" w:color="auto" w:fill="auto"/>
            <w:hideMark/>
          </w:tcPr>
          <w:p w14:paraId="77A2E95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18" w:type="dxa"/>
            <w:shd w:val="clear" w:color="auto" w:fill="auto"/>
            <w:hideMark/>
          </w:tcPr>
          <w:p w14:paraId="3FDDE780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559" w:type="dxa"/>
          </w:tcPr>
          <w:p w14:paraId="3F06E4F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14:paraId="64AD3179" w14:textId="77777777" w:rsidTr="003578A4">
        <w:trPr>
          <w:trHeight w:val="353"/>
        </w:trPr>
        <w:tc>
          <w:tcPr>
            <w:tcW w:w="791" w:type="dxa"/>
            <w:shd w:val="clear" w:color="auto" w:fill="DBE5F1" w:themeFill="accent1" w:themeFillTint="33"/>
          </w:tcPr>
          <w:p w14:paraId="000A6C2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AE4CD5F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6A772E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12.11.-16.11.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0EF002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6BE5868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ICJA e.V., Freundeskreis Afrika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F67936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38EED6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Ghana, Togo,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Benín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D363C1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</w:p>
        </w:tc>
      </w:tr>
      <w:tr w:rsidR="003C3651" w:rsidRPr="000A3632" w14:paraId="2B4E45C8" w14:textId="77777777" w:rsidTr="003578A4">
        <w:trPr>
          <w:trHeight w:val="510"/>
        </w:trPr>
        <w:tc>
          <w:tcPr>
            <w:tcW w:w="791" w:type="dxa"/>
          </w:tcPr>
          <w:p w14:paraId="634FE258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0AAB3FAF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66B6DDC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14.11.-17.11.</w:t>
            </w:r>
          </w:p>
        </w:tc>
        <w:tc>
          <w:tcPr>
            <w:tcW w:w="992" w:type="dxa"/>
            <w:shd w:val="clear" w:color="auto" w:fill="auto"/>
            <w:hideMark/>
          </w:tcPr>
          <w:p w14:paraId="10665CBB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4200321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South African German Network e.V. </w:t>
            </w:r>
          </w:p>
        </w:tc>
        <w:tc>
          <w:tcPr>
            <w:tcW w:w="567" w:type="dxa"/>
            <w:shd w:val="clear" w:color="auto" w:fill="auto"/>
            <w:hideMark/>
          </w:tcPr>
          <w:p w14:paraId="1C8DC8F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18" w:type="dxa"/>
            <w:shd w:val="clear" w:color="auto" w:fill="auto"/>
            <w:hideMark/>
          </w:tcPr>
          <w:p w14:paraId="066358D7" w14:textId="77777777" w:rsidR="003C3651" w:rsidRPr="00B25D39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Sudáfrica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Namibia,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Botsuana, Lesot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o,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Suazilandia</w:t>
            </w:r>
          </w:p>
        </w:tc>
        <w:tc>
          <w:tcPr>
            <w:tcW w:w="1559" w:type="dxa"/>
          </w:tcPr>
          <w:p w14:paraId="2C53F0EC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14:paraId="0767755B" w14:textId="77777777" w:rsidTr="003578A4">
        <w:trPr>
          <w:trHeight w:val="381"/>
        </w:trPr>
        <w:tc>
          <w:tcPr>
            <w:tcW w:w="791" w:type="dxa"/>
            <w:shd w:val="clear" w:color="auto" w:fill="DBE5F1" w:themeFill="accent1" w:themeFillTint="33"/>
          </w:tcPr>
          <w:p w14:paraId="74D7DE66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87BD99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257CE2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15.11.-18.11.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D8D5708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Islas Filipinas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1250C11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F0BB05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E7913E2" w14:textId="77777777" w:rsidR="003C3651" w:rsidRPr="000A3632" w:rsidRDefault="00D90C57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Camboya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, Indonesia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, Laos, Malaysia,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Islas Filipinas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5FC9ED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5B03E5C0" w14:textId="77777777" w:rsidTr="003578A4">
        <w:trPr>
          <w:trHeight w:val="765"/>
        </w:trPr>
        <w:tc>
          <w:tcPr>
            <w:tcW w:w="791" w:type="dxa"/>
          </w:tcPr>
          <w:p w14:paraId="270DDB35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599F4E1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4F84311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10.12.-14.12.</w:t>
            </w:r>
          </w:p>
        </w:tc>
        <w:tc>
          <w:tcPr>
            <w:tcW w:w="992" w:type="dxa"/>
            <w:shd w:val="clear" w:color="auto" w:fill="auto"/>
            <w:hideMark/>
          </w:tcPr>
          <w:p w14:paraId="1D5BD337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268" w:type="dxa"/>
            <w:shd w:val="clear" w:color="auto" w:fill="auto"/>
            <w:hideMark/>
          </w:tcPr>
          <w:p w14:paraId="66C29DA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Deutsch-Tansanische Partnerschaft e.V., artefact gGmbH</w:t>
            </w:r>
          </w:p>
        </w:tc>
        <w:tc>
          <w:tcPr>
            <w:tcW w:w="567" w:type="dxa"/>
            <w:shd w:val="clear" w:color="auto" w:fill="auto"/>
            <w:hideMark/>
          </w:tcPr>
          <w:p w14:paraId="5325E94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18" w:type="dxa"/>
            <w:shd w:val="clear" w:color="auto" w:fill="auto"/>
            <w:hideMark/>
          </w:tcPr>
          <w:p w14:paraId="70722C31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Uganda,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Tanzania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Ruanda,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, Kenia</w:t>
            </w:r>
          </w:p>
        </w:tc>
        <w:tc>
          <w:tcPr>
            <w:tcW w:w="1559" w:type="dxa"/>
          </w:tcPr>
          <w:p w14:paraId="67163BE0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Oriental</w:t>
            </w:r>
          </w:p>
        </w:tc>
      </w:tr>
      <w:tr w:rsidR="003C3651" w:rsidRPr="000A3632" w14:paraId="01DA670E" w14:textId="77777777" w:rsidTr="003578A4">
        <w:trPr>
          <w:trHeight w:val="270"/>
        </w:trPr>
        <w:tc>
          <w:tcPr>
            <w:tcW w:w="791" w:type="dxa"/>
            <w:shd w:val="clear" w:color="auto" w:fill="DBE5F1" w:themeFill="accent1" w:themeFillTint="33"/>
          </w:tcPr>
          <w:p w14:paraId="3F91EDBD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C5A3038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AF8B5E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06.10.-11.10.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267256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A139D8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Mission EineWelt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D8E9F6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13862A15" w14:textId="77777777" w:rsidR="003C3651" w:rsidRPr="00B25D39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Costa Rica, Nicaragua,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Panamá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México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República Dominicana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D091E41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14:paraId="45B77D7B" w14:textId="77777777" w:rsidTr="003578A4">
        <w:trPr>
          <w:trHeight w:val="510"/>
        </w:trPr>
        <w:tc>
          <w:tcPr>
            <w:tcW w:w="791" w:type="dxa"/>
          </w:tcPr>
          <w:p w14:paraId="32B0237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2A4E03A6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0DEEB93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20.10.-23.10.</w:t>
            </w:r>
          </w:p>
        </w:tc>
        <w:tc>
          <w:tcPr>
            <w:tcW w:w="992" w:type="dxa"/>
            <w:shd w:val="clear" w:color="auto" w:fill="auto"/>
            <w:hideMark/>
          </w:tcPr>
          <w:p w14:paraId="1A45535F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14:paraId="709C20C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14:paraId="30A348A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auto"/>
            <w:hideMark/>
          </w:tcPr>
          <w:p w14:paraId="03269246" w14:textId="77777777" w:rsidR="003C3651" w:rsidRPr="00B25D39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Argentina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Brasil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Chile, Paraguay, Uruguay</w:t>
            </w:r>
          </w:p>
        </w:tc>
        <w:tc>
          <w:tcPr>
            <w:tcW w:w="1559" w:type="dxa"/>
          </w:tcPr>
          <w:p w14:paraId="79C640F9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14:paraId="5AD52384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2B55AD2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0E17AD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532DF6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03.11.-07.11.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BB2377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7F065BB1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1F88D9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275B9552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F7C339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39C2D73D" w14:textId="77777777" w:rsidTr="003578A4">
        <w:trPr>
          <w:trHeight w:val="510"/>
        </w:trPr>
        <w:tc>
          <w:tcPr>
            <w:tcW w:w="791" w:type="dxa"/>
          </w:tcPr>
          <w:p w14:paraId="3DC0672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19431C9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3EAC8E4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12.11.-15.11.</w:t>
            </w:r>
          </w:p>
        </w:tc>
        <w:tc>
          <w:tcPr>
            <w:tcW w:w="992" w:type="dxa"/>
            <w:shd w:val="clear" w:color="auto" w:fill="auto"/>
            <w:hideMark/>
          </w:tcPr>
          <w:p w14:paraId="7CDAB67E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6D98004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14:paraId="7B4F6B0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30CAA1AC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Namibia,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1559" w:type="dxa"/>
          </w:tcPr>
          <w:p w14:paraId="68A91621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14:paraId="2E7EF692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02C8248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32E92C1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CC0E10A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03.12.-08.12.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E860ED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Ruanda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07F3BED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SoFiA e.V. - Soziale Friedensdienste im Ausland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CEC560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01AD3F4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Ruanda,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Tanzania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Uganda, Kenia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6186D8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Oriental</w:t>
            </w:r>
          </w:p>
        </w:tc>
      </w:tr>
      <w:tr w:rsidR="003C3651" w:rsidRPr="000A3632" w14:paraId="278D7E26" w14:textId="77777777" w:rsidTr="003578A4">
        <w:trPr>
          <w:trHeight w:val="510"/>
        </w:trPr>
        <w:tc>
          <w:tcPr>
            <w:tcW w:w="791" w:type="dxa"/>
          </w:tcPr>
          <w:p w14:paraId="57C6116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6495CE5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6219D57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05.12.-09.12.</w:t>
            </w:r>
          </w:p>
        </w:tc>
        <w:tc>
          <w:tcPr>
            <w:tcW w:w="992" w:type="dxa"/>
            <w:shd w:val="clear" w:color="auto" w:fill="auto"/>
            <w:hideMark/>
          </w:tcPr>
          <w:p w14:paraId="141F2BB9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0ADD047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Bolivianisches Kinderhilfswerk e.V.</w:t>
            </w:r>
          </w:p>
        </w:tc>
        <w:tc>
          <w:tcPr>
            <w:tcW w:w="567" w:type="dxa"/>
            <w:shd w:val="clear" w:color="auto" w:fill="auto"/>
            <w:hideMark/>
          </w:tcPr>
          <w:p w14:paraId="5C0216A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18" w:type="dxa"/>
            <w:shd w:val="clear" w:color="auto" w:fill="auto"/>
            <w:hideMark/>
          </w:tcPr>
          <w:p w14:paraId="572C36C5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</w:tcPr>
          <w:p w14:paraId="563E1A8D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14:paraId="4A04A5B0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7A2D32FF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30A4D8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D4C4B3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26.01.-30.01. 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2EE78C3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719BAD6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Freiwilligendienste im BFP /Schule fürs Leben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C57223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5C8E9B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Ecuador,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BA881D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14:paraId="7E901713" w14:textId="77777777" w:rsidTr="003578A4">
        <w:trPr>
          <w:trHeight w:val="510"/>
        </w:trPr>
        <w:tc>
          <w:tcPr>
            <w:tcW w:w="791" w:type="dxa"/>
          </w:tcPr>
          <w:p w14:paraId="2F55332B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14:paraId="7298D77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14:paraId="6C8F61D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01.06.-04.06.</w:t>
            </w:r>
          </w:p>
        </w:tc>
        <w:tc>
          <w:tcPr>
            <w:tcW w:w="992" w:type="dxa"/>
            <w:shd w:val="clear" w:color="auto" w:fill="auto"/>
            <w:hideMark/>
          </w:tcPr>
          <w:p w14:paraId="53AAA045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Camerún</w:t>
            </w:r>
          </w:p>
        </w:tc>
        <w:tc>
          <w:tcPr>
            <w:tcW w:w="2268" w:type="dxa"/>
            <w:shd w:val="clear" w:color="auto" w:fill="auto"/>
            <w:hideMark/>
          </w:tcPr>
          <w:p w14:paraId="53D3656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Brot für die Welt</w:t>
            </w:r>
          </w:p>
        </w:tc>
        <w:tc>
          <w:tcPr>
            <w:tcW w:w="567" w:type="dxa"/>
            <w:shd w:val="clear" w:color="auto" w:fill="auto"/>
            <w:hideMark/>
          </w:tcPr>
          <w:p w14:paraId="6FE7428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8" w:type="dxa"/>
            <w:shd w:val="clear" w:color="auto" w:fill="auto"/>
            <w:hideMark/>
          </w:tcPr>
          <w:p w14:paraId="15EFB113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Camerún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Ghana, Togo</w:t>
            </w:r>
          </w:p>
        </w:tc>
        <w:tc>
          <w:tcPr>
            <w:tcW w:w="1559" w:type="dxa"/>
          </w:tcPr>
          <w:p w14:paraId="2768E7C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3651" w:rsidRPr="000A3632" w14:paraId="258CC4D3" w14:textId="77777777" w:rsidTr="003578A4">
        <w:trPr>
          <w:trHeight w:val="123"/>
        </w:trPr>
        <w:tc>
          <w:tcPr>
            <w:tcW w:w="791" w:type="dxa"/>
            <w:shd w:val="clear" w:color="auto" w:fill="DBE5F1" w:themeFill="accent1" w:themeFillTint="33"/>
          </w:tcPr>
          <w:p w14:paraId="78D2420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53C6980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9A834A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24.11.-28.11.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4F9E79A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236EA7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FCDCA3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14D4A5C3" w14:textId="77777777" w:rsidR="003C3651" w:rsidRPr="00B25D39" w:rsidRDefault="003C3651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China,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Tailandia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Bangladesh,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India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Mala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sia, </w:t>
            </w:r>
            <w:r w:rsidR="00D90C57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Islas Filipinas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E7D96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  <w:bookmarkStart w:id="1" w:name="_GoBack"/>
            <w:bookmarkEnd w:id="1"/>
          </w:p>
        </w:tc>
      </w:tr>
      <w:tr w:rsidR="003C3651" w:rsidRPr="000A3632" w14:paraId="477ADFBD" w14:textId="77777777" w:rsidTr="003578A4">
        <w:trPr>
          <w:trHeight w:val="510"/>
        </w:trPr>
        <w:tc>
          <w:tcPr>
            <w:tcW w:w="791" w:type="dxa"/>
          </w:tcPr>
          <w:p w14:paraId="24679C29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14:paraId="35DE8BA4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359FD5A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13.04.-16.04.</w:t>
            </w:r>
          </w:p>
        </w:tc>
        <w:tc>
          <w:tcPr>
            <w:tcW w:w="992" w:type="dxa"/>
            <w:shd w:val="clear" w:color="auto" w:fill="auto"/>
            <w:hideMark/>
          </w:tcPr>
          <w:p w14:paraId="4FD3BDDB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09276D21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14:paraId="4892340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18" w:type="dxa"/>
            <w:shd w:val="clear" w:color="auto" w:fill="auto"/>
            <w:hideMark/>
          </w:tcPr>
          <w:p w14:paraId="2BE39EE1" w14:textId="77777777" w:rsidR="003C3651" w:rsidRPr="00B25D39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Sudáfrica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Botsuana, Lesot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o,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Mozambique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Namibia</w:t>
            </w:r>
          </w:p>
        </w:tc>
        <w:tc>
          <w:tcPr>
            <w:tcW w:w="1559" w:type="dxa"/>
          </w:tcPr>
          <w:p w14:paraId="5652F481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14:paraId="0A531CC1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4FE63E8F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EFAD92D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86A7C6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09.05.-14.05.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83321DA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5CA6AF5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ICJA Freiwilligenaustausch 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1A276B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50B08ACA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FC9587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C3651" w:rsidRPr="000A3632" w14:paraId="4E7B22DB" w14:textId="77777777" w:rsidTr="003578A4">
        <w:trPr>
          <w:trHeight w:val="510"/>
        </w:trPr>
        <w:tc>
          <w:tcPr>
            <w:tcW w:w="791" w:type="dxa"/>
          </w:tcPr>
          <w:p w14:paraId="3182DDF3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14:paraId="048971D9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27E138A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10.10.-13.10.</w:t>
            </w:r>
          </w:p>
        </w:tc>
        <w:tc>
          <w:tcPr>
            <w:tcW w:w="992" w:type="dxa"/>
            <w:shd w:val="clear" w:color="auto" w:fill="auto"/>
            <w:hideMark/>
          </w:tcPr>
          <w:p w14:paraId="0646EF3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6A54636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567" w:type="dxa"/>
            <w:shd w:val="clear" w:color="auto" w:fill="auto"/>
            <w:hideMark/>
          </w:tcPr>
          <w:p w14:paraId="42755BE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2B527FD6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</w:tcPr>
          <w:p w14:paraId="16FEF7F5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14:paraId="52FCB518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64F515E1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9554F4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8CF17E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26.10.-30.10.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BD4F333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Camboya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382D627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Vereinigung Junger Freiwilliger e.V.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D5E5BDB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40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77F6912F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Camboya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Laos,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sz w:val="20"/>
                <w:szCs w:val="20"/>
              </w:rPr>
              <w:t>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2CB3D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Asia</w:t>
            </w:r>
          </w:p>
        </w:tc>
      </w:tr>
      <w:tr w:rsidR="003C3651" w:rsidRPr="000A3632" w14:paraId="7538C198" w14:textId="77777777" w:rsidTr="003578A4">
        <w:trPr>
          <w:trHeight w:val="510"/>
        </w:trPr>
        <w:tc>
          <w:tcPr>
            <w:tcW w:w="791" w:type="dxa"/>
          </w:tcPr>
          <w:p w14:paraId="43BC401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14:paraId="27F2D10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2949AEE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12.12.-16.12.</w:t>
            </w:r>
          </w:p>
        </w:tc>
        <w:tc>
          <w:tcPr>
            <w:tcW w:w="992" w:type="dxa"/>
            <w:shd w:val="clear" w:color="auto" w:fill="auto"/>
            <w:hideMark/>
          </w:tcPr>
          <w:p w14:paraId="0AC7474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Ghana</w:t>
            </w:r>
          </w:p>
        </w:tc>
        <w:tc>
          <w:tcPr>
            <w:tcW w:w="2268" w:type="dxa"/>
            <w:shd w:val="clear" w:color="auto" w:fill="auto"/>
            <w:hideMark/>
          </w:tcPr>
          <w:p w14:paraId="1A056E1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DRK Soziale Freiwilligendienste Mecklenburg-Vorpommern</w:t>
            </w:r>
          </w:p>
        </w:tc>
        <w:tc>
          <w:tcPr>
            <w:tcW w:w="567" w:type="dxa"/>
            <w:shd w:val="clear" w:color="auto" w:fill="auto"/>
            <w:hideMark/>
          </w:tcPr>
          <w:p w14:paraId="5D5C59C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57</w:t>
            </w:r>
          </w:p>
        </w:tc>
        <w:tc>
          <w:tcPr>
            <w:tcW w:w="1918" w:type="dxa"/>
            <w:shd w:val="clear" w:color="auto" w:fill="auto"/>
            <w:hideMark/>
          </w:tcPr>
          <w:p w14:paraId="3AEC9B01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Ghana,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Camerún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, Togo, </w:t>
            </w:r>
            <w:r w:rsidR="00D05951" w:rsidRPr="000A3632">
              <w:rPr>
                <w:rFonts w:asciiTheme="minorHAnsi" w:eastAsia="Times New Roman" w:hAnsiTheme="minorHAnsi"/>
                <w:sz w:val="20"/>
                <w:szCs w:val="20"/>
              </w:rPr>
              <w:t>Benín</w:t>
            </w:r>
          </w:p>
        </w:tc>
        <w:tc>
          <w:tcPr>
            <w:tcW w:w="1559" w:type="dxa"/>
          </w:tcPr>
          <w:p w14:paraId="2203574C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África Occidental</w:t>
            </w:r>
          </w:p>
        </w:tc>
      </w:tr>
      <w:tr w:rsidR="003C3651" w:rsidRPr="000A3632" w14:paraId="7BC65CC0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1D67CCE5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22C3D9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6439FD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20.04.-23.04.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B591BE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Kenia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491653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Children's Hope Home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8E483B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65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019EA93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Kenia, </w:t>
            </w:r>
            <w:r w:rsidR="00D90C57" w:rsidRPr="000A3632">
              <w:rPr>
                <w:rFonts w:asciiTheme="minorHAnsi" w:eastAsia="Times New Roman" w:hAnsiTheme="minorHAnsi"/>
                <w:sz w:val="20"/>
                <w:szCs w:val="20"/>
              </w:rPr>
              <w:t>Tanzania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, Ruanda,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ECDE491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África Oriental</w:t>
            </w:r>
          </w:p>
        </w:tc>
      </w:tr>
      <w:tr w:rsidR="003C3651" w:rsidRPr="000A3632" w14:paraId="734BB4C9" w14:textId="77777777" w:rsidTr="003578A4">
        <w:trPr>
          <w:trHeight w:val="510"/>
        </w:trPr>
        <w:tc>
          <w:tcPr>
            <w:tcW w:w="791" w:type="dxa"/>
          </w:tcPr>
          <w:p w14:paraId="03E12166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14:paraId="6ECAEC0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79CE3F5B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24.04.-28.04.</w:t>
            </w:r>
          </w:p>
        </w:tc>
        <w:tc>
          <w:tcPr>
            <w:tcW w:w="992" w:type="dxa"/>
            <w:shd w:val="clear" w:color="auto" w:fill="auto"/>
            <w:hideMark/>
          </w:tcPr>
          <w:p w14:paraId="78616C7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Chile</w:t>
            </w:r>
          </w:p>
        </w:tc>
        <w:tc>
          <w:tcPr>
            <w:tcW w:w="2268" w:type="dxa"/>
            <w:shd w:val="clear" w:color="auto" w:fill="auto"/>
            <w:hideMark/>
          </w:tcPr>
          <w:p w14:paraId="4C8BB69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Mission EineWelt</w:t>
            </w:r>
          </w:p>
        </w:tc>
        <w:tc>
          <w:tcPr>
            <w:tcW w:w="567" w:type="dxa"/>
            <w:shd w:val="clear" w:color="auto" w:fill="auto"/>
            <w:hideMark/>
          </w:tcPr>
          <w:p w14:paraId="26E8040A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51</w:t>
            </w:r>
          </w:p>
        </w:tc>
        <w:tc>
          <w:tcPr>
            <w:tcW w:w="1918" w:type="dxa"/>
            <w:shd w:val="clear" w:color="auto" w:fill="auto"/>
            <w:hideMark/>
          </w:tcPr>
          <w:p w14:paraId="2DEFB6EB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 xml:space="preserve">Chile, </w:t>
            </w:r>
            <w:r w:rsidR="001724BA" w:rsidRPr="000A3632">
              <w:rPr>
                <w:rFonts w:asciiTheme="minorHAnsi" w:eastAsia="Times New Roman" w:hAnsiTheme="minorHAnsi"/>
                <w:sz w:val="20"/>
                <w:szCs w:val="20"/>
              </w:rPr>
              <w:t>Argentina</w:t>
            </w: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, Paraguay, Uruguay</w:t>
            </w:r>
          </w:p>
        </w:tc>
        <w:tc>
          <w:tcPr>
            <w:tcW w:w="1559" w:type="dxa"/>
          </w:tcPr>
          <w:p w14:paraId="6049338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Sudamérica</w:t>
            </w:r>
          </w:p>
        </w:tc>
      </w:tr>
      <w:tr w:rsidR="003C3651" w:rsidRPr="000A3632" w14:paraId="0F802B4F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3A6379E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549837E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0463F0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18.09.-21.09.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1EDE476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7E625DA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EB0BBBF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7D1F58A3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Camboya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Tailandia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Islas Filipinas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China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69865A5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5B4318C4" w14:textId="77777777" w:rsidTr="003578A4">
        <w:trPr>
          <w:trHeight w:val="765"/>
        </w:trPr>
        <w:tc>
          <w:tcPr>
            <w:tcW w:w="791" w:type="dxa"/>
          </w:tcPr>
          <w:p w14:paraId="430A2A4D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14:paraId="78059314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08E84E9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10.10.-14.10.</w:t>
            </w:r>
          </w:p>
        </w:tc>
        <w:tc>
          <w:tcPr>
            <w:tcW w:w="992" w:type="dxa"/>
            <w:shd w:val="clear" w:color="auto" w:fill="auto"/>
            <w:hideMark/>
          </w:tcPr>
          <w:p w14:paraId="531AE485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Georgia</w:t>
            </w:r>
          </w:p>
        </w:tc>
        <w:tc>
          <w:tcPr>
            <w:tcW w:w="2268" w:type="dxa"/>
            <w:shd w:val="clear" w:color="auto" w:fill="auto"/>
            <w:hideMark/>
          </w:tcPr>
          <w:p w14:paraId="49BDA5F9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 Werk für Diakonie und Entwicklung e.V. (Brot für die Welt)</w:t>
            </w:r>
          </w:p>
        </w:tc>
        <w:tc>
          <w:tcPr>
            <w:tcW w:w="567" w:type="dxa"/>
            <w:shd w:val="clear" w:color="auto" w:fill="auto"/>
            <w:hideMark/>
          </w:tcPr>
          <w:p w14:paraId="0B950B4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43</w:t>
            </w:r>
          </w:p>
        </w:tc>
        <w:tc>
          <w:tcPr>
            <w:tcW w:w="1918" w:type="dxa"/>
            <w:shd w:val="clear" w:color="auto" w:fill="auto"/>
            <w:hideMark/>
          </w:tcPr>
          <w:p w14:paraId="6FDDDFF4" w14:textId="77777777" w:rsidR="003C3651" w:rsidRPr="003578A4" w:rsidRDefault="00D05951" w:rsidP="00D0595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Georgia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Armenia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Kazajstán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Kirgistán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Moldavia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3578A4">
              <w:rPr>
                <w:rFonts w:asciiTheme="minorHAnsi" w:eastAsia="Times New Roman" w:hAnsiTheme="minorHAnsi"/>
                <w:sz w:val="20"/>
                <w:szCs w:val="20"/>
              </w:rPr>
              <w:t>Tayikistán</w:t>
            </w:r>
            <w:r w:rsidR="003C3651" w:rsidRPr="003578A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="001724BA" w:rsidRPr="003578A4">
              <w:rPr>
                <w:rFonts w:asciiTheme="minorHAnsi" w:eastAsia="Times New Roman" w:hAnsiTheme="minorHAnsi"/>
                <w:sz w:val="20"/>
                <w:szCs w:val="20"/>
              </w:rPr>
              <w:t>Ucrania</w:t>
            </w:r>
          </w:p>
        </w:tc>
        <w:tc>
          <w:tcPr>
            <w:tcW w:w="1559" w:type="dxa"/>
          </w:tcPr>
          <w:p w14:paraId="2DE592F2" w14:textId="77777777" w:rsidR="003C3651" w:rsidRPr="000A3632" w:rsidRDefault="001724BA" w:rsidP="001724B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sz w:val="20"/>
                <w:szCs w:val="20"/>
              </w:rPr>
              <w:t>Asia Central</w:t>
            </w:r>
          </w:p>
        </w:tc>
      </w:tr>
      <w:tr w:rsidR="003C3651" w:rsidRPr="000A3632" w14:paraId="18D696D6" w14:textId="77777777" w:rsidTr="003578A4">
        <w:trPr>
          <w:trHeight w:val="625"/>
        </w:trPr>
        <w:tc>
          <w:tcPr>
            <w:tcW w:w="791" w:type="dxa"/>
            <w:shd w:val="clear" w:color="auto" w:fill="DBE5F1" w:themeFill="accent1" w:themeFillTint="33"/>
          </w:tcPr>
          <w:p w14:paraId="381A02A7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8E48646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20021D1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14.05.-18.05.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A1E2876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22033965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0BD9B3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4F7E69E" w14:textId="77777777" w:rsidR="003C3651" w:rsidRPr="000A3632" w:rsidRDefault="00D90C57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Ecuador,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557153D" w14:textId="77777777" w:rsidR="003C3651" w:rsidRPr="000A3632" w:rsidRDefault="001724BA" w:rsidP="001724BA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países andinos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3C3651" w:rsidRPr="000A3632" w14:paraId="56222AC3" w14:textId="77777777" w:rsidTr="003578A4">
        <w:trPr>
          <w:trHeight w:val="510"/>
        </w:trPr>
        <w:tc>
          <w:tcPr>
            <w:tcW w:w="791" w:type="dxa"/>
          </w:tcPr>
          <w:p w14:paraId="7B6542C4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14:paraId="76BF4DCA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2418308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09.09.-13.09.</w:t>
            </w:r>
          </w:p>
        </w:tc>
        <w:tc>
          <w:tcPr>
            <w:tcW w:w="992" w:type="dxa"/>
            <w:shd w:val="clear" w:color="auto" w:fill="auto"/>
            <w:hideMark/>
          </w:tcPr>
          <w:p w14:paraId="4F096A8D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</w:p>
        </w:tc>
        <w:tc>
          <w:tcPr>
            <w:tcW w:w="2268" w:type="dxa"/>
            <w:shd w:val="clear" w:color="auto" w:fill="auto"/>
            <w:hideMark/>
          </w:tcPr>
          <w:p w14:paraId="37498B1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GB"/>
              </w:rPr>
              <w:t>South African German Network e.V.</w:t>
            </w:r>
          </w:p>
        </w:tc>
        <w:tc>
          <w:tcPr>
            <w:tcW w:w="567" w:type="dxa"/>
            <w:shd w:val="clear" w:color="auto" w:fill="auto"/>
            <w:hideMark/>
          </w:tcPr>
          <w:p w14:paraId="1B69284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18" w:type="dxa"/>
            <w:shd w:val="clear" w:color="auto" w:fill="auto"/>
            <w:hideMark/>
          </w:tcPr>
          <w:p w14:paraId="2C3BE7FE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</w:tcPr>
          <w:p w14:paraId="113FC2D5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C3651" w:rsidRPr="000A3632" w14:paraId="7EF1642B" w14:textId="77777777" w:rsidTr="003578A4">
        <w:trPr>
          <w:trHeight w:val="741"/>
        </w:trPr>
        <w:tc>
          <w:tcPr>
            <w:tcW w:w="791" w:type="dxa"/>
            <w:shd w:val="clear" w:color="auto" w:fill="DBE5F1" w:themeFill="accent1" w:themeFillTint="33"/>
          </w:tcPr>
          <w:p w14:paraId="77CF5C5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9159BB0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D02B05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21.10.-25.10.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B33C7A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C80428A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VIA e.V., Freundeskreis Afrika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F858A5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6119F0A5" w14:textId="77777777" w:rsidR="003C3651" w:rsidRPr="00B25D39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Benín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Ghana, Togo, 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Costa de Marfil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Camerún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Senegal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31C222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Occidental</w:t>
            </w:r>
          </w:p>
        </w:tc>
      </w:tr>
      <w:tr w:rsidR="003C3651" w:rsidRPr="000A3632" w14:paraId="044976A9" w14:textId="77777777" w:rsidTr="003578A4">
        <w:trPr>
          <w:trHeight w:val="1020"/>
        </w:trPr>
        <w:tc>
          <w:tcPr>
            <w:tcW w:w="791" w:type="dxa"/>
          </w:tcPr>
          <w:p w14:paraId="0D9CD350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14:paraId="54636A1F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04EAFABC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04.11-09.11.</w:t>
            </w:r>
          </w:p>
        </w:tc>
        <w:tc>
          <w:tcPr>
            <w:tcW w:w="992" w:type="dxa"/>
            <w:shd w:val="clear" w:color="auto" w:fill="auto"/>
            <w:hideMark/>
          </w:tcPr>
          <w:p w14:paraId="45A1BF1C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2268" w:type="dxa"/>
            <w:shd w:val="clear" w:color="auto" w:fill="auto"/>
            <w:hideMark/>
          </w:tcPr>
          <w:p w14:paraId="692D7394" w14:textId="77777777" w:rsidR="003C3651" w:rsidRPr="000A3632" w:rsidRDefault="003C3651" w:rsidP="00D90C57">
            <w:pPr>
              <w:spacing w:after="24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567" w:type="dxa"/>
            <w:shd w:val="clear" w:color="auto" w:fill="auto"/>
            <w:hideMark/>
          </w:tcPr>
          <w:p w14:paraId="0FB7EFE0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8" w:type="dxa"/>
            <w:shd w:val="clear" w:color="auto" w:fill="auto"/>
            <w:hideMark/>
          </w:tcPr>
          <w:p w14:paraId="1E7A2890" w14:textId="3887A722" w:rsidR="003C3651" w:rsidRPr="00B25D39" w:rsidRDefault="003C3651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Costa Rica,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México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Nicaragua,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Panamá</w:t>
            </w: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República </w:t>
            </w:r>
            <w:r w:rsidR="003578A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</w:t>
            </w:r>
            <w:r w:rsidR="001724BA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ominicana</w:t>
            </w:r>
          </w:p>
        </w:tc>
        <w:tc>
          <w:tcPr>
            <w:tcW w:w="1559" w:type="dxa"/>
          </w:tcPr>
          <w:p w14:paraId="4F72DB07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</w:p>
        </w:tc>
      </w:tr>
      <w:tr w:rsidR="003C3651" w:rsidRPr="000A3632" w14:paraId="2BFD699C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1159E014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FF618F6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F2869F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27.11.-01.12.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C75DEF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0F80A2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fid-Netzwerk internationalQM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6A9E172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3E3A8823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Botsuana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Namibia,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685899E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14:paraId="069F410C" w14:textId="77777777" w:rsidTr="003578A4">
        <w:trPr>
          <w:trHeight w:val="1020"/>
        </w:trPr>
        <w:tc>
          <w:tcPr>
            <w:tcW w:w="791" w:type="dxa"/>
          </w:tcPr>
          <w:p w14:paraId="33C95F23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14:paraId="4F5396E8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14:paraId="54D1304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19.02.-22.02.</w:t>
            </w:r>
          </w:p>
        </w:tc>
        <w:tc>
          <w:tcPr>
            <w:tcW w:w="992" w:type="dxa"/>
            <w:shd w:val="clear" w:color="auto" w:fill="auto"/>
            <w:hideMark/>
          </w:tcPr>
          <w:p w14:paraId="7835E024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68" w:type="dxa"/>
            <w:shd w:val="clear" w:color="auto" w:fill="auto"/>
            <w:hideMark/>
          </w:tcPr>
          <w:p w14:paraId="45E4C8C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Deutsch-Indische Zusammenarbeit e.V.</w:t>
            </w:r>
          </w:p>
        </w:tc>
        <w:tc>
          <w:tcPr>
            <w:tcW w:w="567" w:type="dxa"/>
            <w:shd w:val="clear" w:color="auto" w:fill="auto"/>
            <w:hideMark/>
          </w:tcPr>
          <w:p w14:paraId="74F846E6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8" w:type="dxa"/>
            <w:shd w:val="clear" w:color="auto" w:fill="auto"/>
            <w:hideMark/>
          </w:tcPr>
          <w:p w14:paraId="73C4CB01" w14:textId="77777777" w:rsidR="003C3651" w:rsidRPr="000A3632" w:rsidRDefault="003C3651" w:rsidP="00D05951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China,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Indonesia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Vietnam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Camboya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Laos, Timor</w:t>
            </w:r>
            <w:r w:rsidR="00D059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Oriental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Sri-Lanka,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Islas Filipinas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Tailandia</w:t>
            </w:r>
          </w:p>
        </w:tc>
        <w:tc>
          <w:tcPr>
            <w:tcW w:w="1559" w:type="dxa"/>
          </w:tcPr>
          <w:p w14:paraId="5FACE377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3C3651" w:rsidRPr="000A3632" w14:paraId="07CC26B1" w14:textId="77777777" w:rsidTr="003578A4">
        <w:trPr>
          <w:trHeight w:val="945"/>
        </w:trPr>
        <w:tc>
          <w:tcPr>
            <w:tcW w:w="791" w:type="dxa"/>
            <w:shd w:val="clear" w:color="auto" w:fill="DBE5F1" w:themeFill="accent1" w:themeFillTint="33"/>
          </w:tcPr>
          <w:p w14:paraId="268F23A8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C57A3A5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92DD2F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07.10.-11.10.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E027E3B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Botsuana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20B181FD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Eine Welt Netz NRW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4D4979B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18" w:type="dxa"/>
            <w:shd w:val="clear" w:color="auto" w:fill="DBE5F1" w:themeFill="accent1" w:themeFillTint="33"/>
            <w:hideMark/>
          </w:tcPr>
          <w:p w14:paraId="7AC90732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Botsuana, Lesot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o,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Malaui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1724BA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Mozambique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Namibia, </w:t>
            </w: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Zambia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r w:rsidR="00D90C57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Sudáfrica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D260CF7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África del Sur</w:t>
            </w:r>
          </w:p>
        </w:tc>
      </w:tr>
      <w:tr w:rsidR="003C3651" w:rsidRPr="000A3632" w14:paraId="09B722ED" w14:textId="77777777" w:rsidTr="003578A4">
        <w:trPr>
          <w:trHeight w:val="510"/>
        </w:trPr>
        <w:tc>
          <w:tcPr>
            <w:tcW w:w="791" w:type="dxa"/>
            <w:shd w:val="clear" w:color="auto" w:fill="FABF8F" w:themeFill="accent6" w:themeFillTint="99"/>
          </w:tcPr>
          <w:p w14:paraId="3DF5084D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7C4C4E0E" w14:textId="77777777" w:rsidR="003C3651" w:rsidRPr="009D558A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D558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2020</w:t>
            </w:r>
            <w:r w:rsidR="009D558A" w:rsidRPr="009D558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165B785C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Marzo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4E250BE8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Uruguay</w:t>
            </w:r>
            <w:r w:rsidRPr="000A3632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FABF8F" w:themeFill="accent6" w:themeFillTint="99"/>
            <w:hideMark/>
          </w:tcPr>
          <w:p w14:paraId="7E469CB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Ev.-luth. Missionswerk in Niedersachsen</w:t>
            </w: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75F82094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14:paraId="4B06BBD6" w14:textId="77777777" w:rsidR="003C3651" w:rsidRPr="00B25D39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Argentina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 w:rsidR="00D059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Brasil</w:t>
            </w:r>
            <w:r w:rsidR="003C3651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Chile, Paraguay, Uruguay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C60D423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</w:t>
            </w:r>
          </w:p>
        </w:tc>
      </w:tr>
      <w:tr w:rsidR="003C3651" w:rsidRPr="000A3632" w14:paraId="50107A6C" w14:textId="77777777" w:rsidTr="003578A4">
        <w:trPr>
          <w:trHeight w:val="510"/>
        </w:trPr>
        <w:tc>
          <w:tcPr>
            <w:tcW w:w="791" w:type="dxa"/>
            <w:shd w:val="clear" w:color="auto" w:fill="FABF8F" w:themeFill="accent6" w:themeFillTint="99"/>
          </w:tcPr>
          <w:p w14:paraId="51C39A44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5801F712" w14:textId="77777777" w:rsidR="003C3651" w:rsidRPr="000A3632" w:rsidRDefault="003C3651" w:rsidP="00D90C57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5E705B9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Junio</w:t>
            </w:r>
            <w:r w:rsidR="003C3651"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177742FF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  <w:r w:rsidR="003C3651" w:rsidRPr="000A3632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shd w:val="clear" w:color="auto" w:fill="FABF8F" w:themeFill="accent6" w:themeFillTint="99"/>
            <w:hideMark/>
          </w:tcPr>
          <w:p w14:paraId="5551E383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IB Südwest</w:t>
            </w:r>
          </w:p>
        </w:tc>
        <w:tc>
          <w:tcPr>
            <w:tcW w:w="567" w:type="dxa"/>
            <w:shd w:val="clear" w:color="auto" w:fill="FABF8F" w:themeFill="accent6" w:themeFillTint="99"/>
            <w:hideMark/>
          </w:tcPr>
          <w:p w14:paraId="4191FF3E" w14:textId="77777777" w:rsidR="003C3651" w:rsidRPr="000A3632" w:rsidRDefault="003C36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shd w:val="clear" w:color="auto" w:fill="FABF8F" w:themeFill="accent6" w:themeFillTint="99"/>
            <w:hideMark/>
          </w:tcPr>
          <w:p w14:paraId="18F9C185" w14:textId="77777777" w:rsidR="003C3651" w:rsidRPr="000A3632" w:rsidRDefault="00D05951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081D68B" w14:textId="77777777" w:rsidR="003C3651" w:rsidRPr="000A3632" w:rsidRDefault="001724BA" w:rsidP="00D90C5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A3632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C5296E" w:rsidRPr="003578A4" w14:paraId="70B34B69" w14:textId="77777777" w:rsidTr="003578A4">
        <w:trPr>
          <w:trHeight w:val="510"/>
        </w:trPr>
        <w:tc>
          <w:tcPr>
            <w:tcW w:w="791" w:type="dxa"/>
            <w:shd w:val="clear" w:color="auto" w:fill="FABF8F" w:themeFill="accent6" w:themeFillTint="99"/>
          </w:tcPr>
          <w:p w14:paraId="2335589A" w14:textId="77777777" w:rsidR="00C5296E" w:rsidRPr="000A3632" w:rsidRDefault="00C5296E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94DDD7" w14:textId="77777777" w:rsidR="00C5296E" w:rsidRPr="003578A4" w:rsidRDefault="00C5296E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A0F6F66" w14:textId="3B637ADC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Diciembre (cancelado)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3D318448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Sudáfrica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FAC8B1C" w14:textId="77777777" w:rsidR="00C5296E" w:rsidRPr="003578A4" w:rsidRDefault="00C5296E" w:rsidP="00C5296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>South African German Network e.V.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961798E" w14:textId="77777777" w:rsidR="00C5296E" w:rsidRPr="003578A4" w:rsidRDefault="00C5296E" w:rsidP="00C5296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18" w:type="dxa"/>
            <w:shd w:val="clear" w:color="auto" w:fill="FABF8F" w:themeFill="accent6" w:themeFillTint="99"/>
          </w:tcPr>
          <w:p w14:paraId="7B8101E4" w14:textId="77777777" w:rsidR="00C5296E" w:rsidRPr="003578A4" w:rsidRDefault="00C5296E" w:rsidP="00C5296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Sudáfrica, Botsuana, Lesoto, Mozambique, Namibia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F3288B5" w14:textId="77777777" w:rsidR="00C5296E" w:rsidRPr="003578A4" w:rsidRDefault="00C5296E" w:rsidP="00C5296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n-GB"/>
              </w:rPr>
              <w:t>África del Sur</w:t>
            </w:r>
          </w:p>
        </w:tc>
      </w:tr>
      <w:tr w:rsidR="00C5296E" w:rsidRPr="003578A4" w14:paraId="19CDE043" w14:textId="77777777" w:rsidTr="003578A4">
        <w:trPr>
          <w:trHeight w:val="510"/>
        </w:trPr>
        <w:tc>
          <w:tcPr>
            <w:tcW w:w="791" w:type="dxa"/>
            <w:shd w:val="clear" w:color="auto" w:fill="auto"/>
          </w:tcPr>
          <w:p w14:paraId="2960FC2C" w14:textId="77777777" w:rsidR="00C5296E" w:rsidRPr="003578A4" w:rsidRDefault="00C5296E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08B6F5BC" w14:textId="77777777" w:rsidR="00C5296E" w:rsidRPr="003578A4" w:rsidRDefault="00C5296E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6DFDE74A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28.3.-1.4.</w:t>
            </w:r>
          </w:p>
        </w:tc>
        <w:tc>
          <w:tcPr>
            <w:tcW w:w="992" w:type="dxa"/>
            <w:shd w:val="clear" w:color="auto" w:fill="auto"/>
          </w:tcPr>
          <w:p w14:paraId="409EF25A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2268" w:type="dxa"/>
            <w:shd w:val="clear" w:color="auto" w:fill="auto"/>
          </w:tcPr>
          <w:p w14:paraId="2CC432E6" w14:textId="77777777" w:rsidR="00C5296E" w:rsidRPr="003578A4" w:rsidRDefault="00C5296E" w:rsidP="00C5296E">
            <w:pPr>
              <w:spacing w:after="24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Internationaler Bund e.V. – VAP Franken</w:t>
            </w:r>
          </w:p>
        </w:tc>
        <w:tc>
          <w:tcPr>
            <w:tcW w:w="567" w:type="dxa"/>
            <w:shd w:val="clear" w:color="auto" w:fill="auto"/>
          </w:tcPr>
          <w:p w14:paraId="7DE170FA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18" w:type="dxa"/>
            <w:shd w:val="clear" w:color="auto" w:fill="auto"/>
          </w:tcPr>
          <w:p w14:paraId="4CB81557" w14:textId="5DD25EF3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 xml:space="preserve">Costa Rica, </w:t>
            </w:r>
            <w:r w:rsidR="003578A4"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República Dominicana</w:t>
            </w: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, El Salvador, Guatemala, México, Nicaragua, Panamá</w:t>
            </w:r>
          </w:p>
        </w:tc>
        <w:tc>
          <w:tcPr>
            <w:tcW w:w="1559" w:type="dxa"/>
            <w:shd w:val="clear" w:color="auto" w:fill="auto"/>
          </w:tcPr>
          <w:p w14:paraId="4D178172" w14:textId="4BF81334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Centroamérica</w:t>
            </w:r>
            <w:r w:rsidR="006E5C00"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y Caríbe</w:t>
            </w:r>
          </w:p>
        </w:tc>
      </w:tr>
      <w:tr w:rsidR="00C5296E" w:rsidRPr="003578A4" w14:paraId="5CEC9A16" w14:textId="77777777" w:rsidTr="003578A4">
        <w:trPr>
          <w:trHeight w:val="510"/>
        </w:trPr>
        <w:tc>
          <w:tcPr>
            <w:tcW w:w="791" w:type="dxa"/>
            <w:shd w:val="clear" w:color="auto" w:fill="auto"/>
          </w:tcPr>
          <w:p w14:paraId="0A2128C2" w14:textId="1F8AC1DB" w:rsidR="00C5296E" w:rsidRPr="003578A4" w:rsidRDefault="003578A4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P</w:t>
            </w:r>
            <w:r w:rsidR="00C5296E"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lani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-ficad</w:t>
            </w:r>
            <w:r w:rsidR="00C5296E"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52559B8" w14:textId="77777777" w:rsidR="00C5296E" w:rsidRPr="003578A4" w:rsidRDefault="00C5296E" w:rsidP="00C5296E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74EFA701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19.-23. 9.</w:t>
            </w:r>
          </w:p>
        </w:tc>
        <w:tc>
          <w:tcPr>
            <w:tcW w:w="992" w:type="dxa"/>
            <w:shd w:val="clear" w:color="auto" w:fill="auto"/>
          </w:tcPr>
          <w:p w14:paraId="28E6D64A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shd w:val="clear" w:color="auto" w:fill="auto"/>
          </w:tcPr>
          <w:p w14:paraId="3AB7915A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Deutsches Rotes Kreuz in Hessen Volunta gGmbH</w:t>
            </w:r>
          </w:p>
        </w:tc>
        <w:tc>
          <w:tcPr>
            <w:tcW w:w="567" w:type="dxa"/>
            <w:shd w:val="clear" w:color="auto" w:fill="auto"/>
          </w:tcPr>
          <w:p w14:paraId="2F4FF393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29402BFD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Colombia, Bolivia, Ecuador, Perú</w:t>
            </w:r>
          </w:p>
        </w:tc>
        <w:tc>
          <w:tcPr>
            <w:tcW w:w="1559" w:type="dxa"/>
            <w:shd w:val="clear" w:color="auto" w:fill="auto"/>
          </w:tcPr>
          <w:p w14:paraId="1DE45DBB" w14:textId="77777777" w:rsidR="00C5296E" w:rsidRPr="003578A4" w:rsidRDefault="00C5296E" w:rsidP="00C5296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Sudamérica (países andinos)</w:t>
            </w:r>
          </w:p>
        </w:tc>
      </w:tr>
      <w:tr w:rsidR="003578A4" w:rsidRPr="003578A4" w14:paraId="03B08055" w14:textId="77777777" w:rsidTr="003578A4">
        <w:trPr>
          <w:trHeight w:val="510"/>
        </w:trPr>
        <w:tc>
          <w:tcPr>
            <w:tcW w:w="791" w:type="dxa"/>
            <w:shd w:val="clear" w:color="auto" w:fill="auto"/>
          </w:tcPr>
          <w:p w14:paraId="7BE01EF2" w14:textId="5346AA34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0700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Plani-ficado</w:t>
            </w:r>
          </w:p>
        </w:tc>
        <w:tc>
          <w:tcPr>
            <w:tcW w:w="567" w:type="dxa"/>
            <w:shd w:val="clear" w:color="auto" w:fill="auto"/>
          </w:tcPr>
          <w:p w14:paraId="60102BC3" w14:textId="77777777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676BCFCC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3.-7. 10. </w:t>
            </w:r>
          </w:p>
        </w:tc>
        <w:tc>
          <w:tcPr>
            <w:tcW w:w="992" w:type="dxa"/>
            <w:shd w:val="clear" w:color="auto" w:fill="auto"/>
          </w:tcPr>
          <w:p w14:paraId="2E0FBDE5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19"/>
                <w:szCs w:val="19"/>
              </w:rPr>
            </w:pPr>
            <w:r w:rsidRPr="003578A4">
              <w:rPr>
                <w:rFonts w:ascii="Calibri" w:eastAsia="Times New Roman" w:hAnsi="Calibri"/>
                <w:color w:val="000000"/>
                <w:sz w:val="19"/>
                <w:szCs w:val="19"/>
              </w:rPr>
              <w:t>Bosnien</w:t>
            </w:r>
          </w:p>
        </w:tc>
        <w:tc>
          <w:tcPr>
            <w:tcW w:w="2268" w:type="dxa"/>
            <w:shd w:val="clear" w:color="auto" w:fill="auto"/>
          </w:tcPr>
          <w:p w14:paraId="2CF4CC8A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Initiative Christen für Europa</w:t>
            </w:r>
          </w:p>
        </w:tc>
        <w:tc>
          <w:tcPr>
            <w:tcW w:w="567" w:type="dxa"/>
            <w:shd w:val="clear" w:color="auto" w:fill="auto"/>
          </w:tcPr>
          <w:p w14:paraId="46579583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290F9217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 xml:space="preserve">Albania, Bosnia y Herzegovina, Kosovo, Moldavia, Serbia Montenegro, Macedonia del Norte, </w:t>
            </w:r>
          </w:p>
        </w:tc>
        <w:tc>
          <w:tcPr>
            <w:tcW w:w="1559" w:type="dxa"/>
            <w:shd w:val="clear" w:color="auto" w:fill="auto"/>
          </w:tcPr>
          <w:p w14:paraId="55644B7B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Sudeste del Europa</w:t>
            </w:r>
          </w:p>
        </w:tc>
      </w:tr>
      <w:tr w:rsidR="003578A4" w:rsidRPr="003578A4" w14:paraId="2D3BC39D" w14:textId="77777777" w:rsidTr="003578A4">
        <w:trPr>
          <w:trHeight w:val="510"/>
        </w:trPr>
        <w:tc>
          <w:tcPr>
            <w:tcW w:w="791" w:type="dxa"/>
            <w:shd w:val="clear" w:color="auto" w:fill="DBE5F1" w:themeFill="accent1" w:themeFillTint="33"/>
          </w:tcPr>
          <w:p w14:paraId="2537FDC5" w14:textId="65E406C4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80700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Plani-ficado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00F2D94" w14:textId="77777777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1547DC1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14.-18.11.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16919AC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19"/>
                <w:szCs w:val="19"/>
              </w:rPr>
            </w:pPr>
            <w:r w:rsidRPr="003578A4">
              <w:rPr>
                <w:rFonts w:ascii="Calibri" w:eastAsia="Times New Roman" w:hAnsi="Calibri"/>
                <w:color w:val="000000"/>
                <w:sz w:val="19"/>
                <w:szCs w:val="19"/>
              </w:rPr>
              <w:t>Filipinas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80ABD0A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Karl-Kübel-Stiftung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F0315A6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BE5F1" w:themeFill="accent1" w:themeFillTint="33"/>
          </w:tcPr>
          <w:p w14:paraId="34628C86" w14:textId="455FBE29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 xml:space="preserve">Fiyi, Indonesia, Camboya, Laos, </w:t>
            </w:r>
            <w:r w:rsidR="00B841DE" w:rsidRPr="00B25D3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Islas Filipinas</w:t>
            </w: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  <w:lang w:val="en-US"/>
              </w:rPr>
              <w:t>, Tailandia, Timor Oriental,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B5B70A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Sudeste de asia</w:t>
            </w:r>
          </w:p>
        </w:tc>
      </w:tr>
      <w:tr w:rsidR="003578A4" w:rsidRPr="003578A4" w14:paraId="0240181B" w14:textId="77777777" w:rsidTr="003578A4">
        <w:trPr>
          <w:trHeight w:val="510"/>
        </w:trPr>
        <w:tc>
          <w:tcPr>
            <w:tcW w:w="791" w:type="dxa"/>
            <w:shd w:val="clear" w:color="auto" w:fill="auto"/>
          </w:tcPr>
          <w:p w14:paraId="68CC34BA" w14:textId="15CF836E" w:rsidR="003578A4" w:rsidRPr="003578A4" w:rsidRDefault="003578A4" w:rsidP="003578A4">
            <w:pPr>
              <w:tabs>
                <w:tab w:val="left" w:pos="200"/>
                <w:tab w:val="right" w:pos="442"/>
              </w:tabs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80700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Plani-ficado</w:t>
            </w:r>
          </w:p>
        </w:tc>
        <w:tc>
          <w:tcPr>
            <w:tcW w:w="567" w:type="dxa"/>
            <w:shd w:val="clear" w:color="auto" w:fill="auto"/>
          </w:tcPr>
          <w:p w14:paraId="7D0FA37A" w14:textId="77777777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5BFF6C57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21.-25.11.</w:t>
            </w:r>
          </w:p>
        </w:tc>
        <w:tc>
          <w:tcPr>
            <w:tcW w:w="992" w:type="dxa"/>
            <w:shd w:val="clear" w:color="auto" w:fill="auto"/>
          </w:tcPr>
          <w:p w14:paraId="70EC2A88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Alemania</w:t>
            </w:r>
          </w:p>
        </w:tc>
        <w:tc>
          <w:tcPr>
            <w:tcW w:w="2268" w:type="dxa"/>
            <w:shd w:val="clear" w:color="auto" w:fill="auto"/>
          </w:tcPr>
          <w:p w14:paraId="2F2896F2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Vereinigung Junger Freiwilliger e.V.</w:t>
            </w:r>
          </w:p>
        </w:tc>
        <w:tc>
          <w:tcPr>
            <w:tcW w:w="567" w:type="dxa"/>
            <w:shd w:val="clear" w:color="auto" w:fill="auto"/>
          </w:tcPr>
          <w:p w14:paraId="43339F5A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2E750694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  <w:tc>
          <w:tcPr>
            <w:tcW w:w="1559" w:type="dxa"/>
            <w:shd w:val="clear" w:color="auto" w:fill="auto"/>
          </w:tcPr>
          <w:p w14:paraId="5A8A2F29" w14:textId="77777777" w:rsidR="003578A4" w:rsidRPr="003578A4" w:rsidRDefault="003578A4" w:rsidP="003578A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 nivel mundial</w:t>
            </w:r>
          </w:p>
        </w:tc>
      </w:tr>
      <w:tr w:rsidR="003578A4" w:rsidRPr="000A3632" w14:paraId="0C23B2E7" w14:textId="77777777" w:rsidTr="003578A4">
        <w:trPr>
          <w:trHeight w:val="510"/>
        </w:trPr>
        <w:tc>
          <w:tcPr>
            <w:tcW w:w="791" w:type="dxa"/>
            <w:shd w:val="clear" w:color="auto" w:fill="auto"/>
          </w:tcPr>
          <w:p w14:paraId="6FE97FF9" w14:textId="5CFCE9D6" w:rsidR="003578A4" w:rsidRPr="003578A4" w:rsidRDefault="003578A4" w:rsidP="003578A4">
            <w:pPr>
              <w:tabs>
                <w:tab w:val="left" w:pos="200"/>
                <w:tab w:val="right" w:pos="442"/>
              </w:tabs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80700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/>
              </w:rPr>
              <w:t>Plani-ficado</w:t>
            </w:r>
          </w:p>
        </w:tc>
        <w:tc>
          <w:tcPr>
            <w:tcW w:w="567" w:type="dxa"/>
            <w:shd w:val="clear" w:color="auto" w:fill="auto"/>
          </w:tcPr>
          <w:p w14:paraId="6BDF6E31" w14:textId="77777777" w:rsidR="003578A4" w:rsidRPr="003578A4" w:rsidRDefault="003578A4" w:rsidP="003578A4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578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75932C95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Mayo/Junio</w:t>
            </w:r>
          </w:p>
        </w:tc>
        <w:tc>
          <w:tcPr>
            <w:tcW w:w="992" w:type="dxa"/>
            <w:shd w:val="clear" w:color="auto" w:fill="auto"/>
          </w:tcPr>
          <w:p w14:paraId="2A2247CB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19"/>
                <w:szCs w:val="19"/>
              </w:rPr>
            </w:pPr>
            <w:r w:rsidRPr="003578A4">
              <w:rPr>
                <w:rFonts w:ascii="Calibri" w:eastAsia="Times New Roman" w:hAnsi="Calibri"/>
                <w:color w:val="000000"/>
                <w:sz w:val="19"/>
                <w:szCs w:val="19"/>
              </w:rPr>
              <w:t>Rwanda</w:t>
            </w:r>
          </w:p>
        </w:tc>
        <w:tc>
          <w:tcPr>
            <w:tcW w:w="2268" w:type="dxa"/>
            <w:shd w:val="clear" w:color="auto" w:fill="auto"/>
          </w:tcPr>
          <w:p w14:paraId="0028ED5F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DRK in Hessen Volunta</w:t>
            </w:r>
          </w:p>
        </w:tc>
        <w:tc>
          <w:tcPr>
            <w:tcW w:w="567" w:type="dxa"/>
            <w:shd w:val="clear" w:color="auto" w:fill="auto"/>
          </w:tcPr>
          <w:p w14:paraId="3D2718F3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1FF4E80A" w14:textId="2B8F6636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Kenia, Ru</w:t>
            </w: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anda, Tanzania, Uganda</w:t>
            </w:r>
          </w:p>
        </w:tc>
        <w:tc>
          <w:tcPr>
            <w:tcW w:w="1559" w:type="dxa"/>
            <w:shd w:val="clear" w:color="auto" w:fill="auto"/>
          </w:tcPr>
          <w:p w14:paraId="11768D9E" w14:textId="77777777" w:rsidR="003578A4" w:rsidRPr="003578A4" w:rsidRDefault="003578A4" w:rsidP="003578A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78A4">
              <w:rPr>
                <w:rFonts w:ascii="Calibri" w:eastAsia="Times New Roman" w:hAnsi="Calibri"/>
                <w:color w:val="000000"/>
                <w:sz w:val="20"/>
                <w:szCs w:val="20"/>
              </w:rPr>
              <w:t>África Oriental</w:t>
            </w:r>
          </w:p>
        </w:tc>
      </w:tr>
    </w:tbl>
    <w:p w14:paraId="50930CDA" w14:textId="77777777" w:rsidR="003C3651" w:rsidRPr="004F03CF" w:rsidRDefault="003C3651" w:rsidP="003C3651">
      <w:pPr>
        <w:rPr>
          <w:sz w:val="2"/>
          <w:szCs w:val="2"/>
        </w:rPr>
      </w:pPr>
    </w:p>
    <w:p w14:paraId="3460E53B" w14:textId="77777777" w:rsidR="003C3651" w:rsidRDefault="003C3651" w:rsidP="003C3651">
      <w:pPr>
        <w:spacing w:after="200" w:line="276" w:lineRule="auto"/>
      </w:pPr>
    </w:p>
    <w:p w14:paraId="0446E0B4" w14:textId="77777777" w:rsidR="008159B8" w:rsidRPr="00970623" w:rsidRDefault="008159B8">
      <w:pPr>
        <w:rPr>
          <w:lang w:val="es-ES"/>
        </w:rPr>
      </w:pPr>
    </w:p>
    <w:sectPr w:rsidR="008159B8" w:rsidRPr="0097062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3ADA" w14:textId="77777777" w:rsidR="009E56A8" w:rsidRDefault="009E56A8" w:rsidP="003C3651">
      <w:r>
        <w:separator/>
      </w:r>
    </w:p>
  </w:endnote>
  <w:endnote w:type="continuationSeparator" w:id="0">
    <w:p w14:paraId="65697D25" w14:textId="77777777" w:rsidR="009E56A8" w:rsidRDefault="009E56A8" w:rsidP="003C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3DD6" w14:textId="77777777" w:rsidR="009E56A8" w:rsidRDefault="009E56A8" w:rsidP="003C3651">
      <w:r>
        <w:separator/>
      </w:r>
    </w:p>
  </w:footnote>
  <w:footnote w:type="continuationSeparator" w:id="0">
    <w:p w14:paraId="12415FB3" w14:textId="77777777" w:rsidR="009E56A8" w:rsidRDefault="009E56A8" w:rsidP="003C3651">
      <w:r>
        <w:continuationSeparator/>
      </w:r>
    </w:p>
  </w:footnote>
  <w:footnote w:id="1">
    <w:p w14:paraId="3246B34B" w14:textId="77777777" w:rsidR="00D90C57" w:rsidRPr="000A3632" w:rsidRDefault="00D90C57" w:rsidP="003C3651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0A3632">
        <w:rPr>
          <w:lang w:val="es-ES"/>
        </w:rPr>
        <w:t xml:space="preserve"> Se ha cancelado debido a la pandemia de Covid-19.</w:t>
      </w:r>
    </w:p>
  </w:footnote>
  <w:footnote w:id="2">
    <w:p w14:paraId="5D592341" w14:textId="77777777" w:rsidR="00D90C57" w:rsidRPr="000A3632" w:rsidRDefault="00D90C57" w:rsidP="003C3651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0A3632">
        <w:rPr>
          <w:lang w:val="es-ES"/>
        </w:rPr>
        <w:t xml:space="preserve"> Se ha cancelado debido a la pandemia de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9006" w14:textId="59B2843D" w:rsidR="000A3632" w:rsidRDefault="00E50832">
    <w:pPr>
      <w:pStyle w:val="Kopfzeile"/>
    </w:pPr>
    <w:r w:rsidRPr="00A12EEF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192" behindDoc="0" locked="0" layoutInCell="1" allowOverlap="1" wp14:anchorId="2C086006" wp14:editId="708ECB74">
          <wp:simplePos x="0" y="0"/>
          <wp:positionH relativeFrom="margin">
            <wp:posOffset>-635</wp:posOffset>
          </wp:positionH>
          <wp:positionV relativeFrom="paragraph">
            <wp:posOffset>-128270</wp:posOffset>
          </wp:positionV>
          <wp:extent cx="1527810" cy="488315"/>
          <wp:effectExtent l="0" t="0" r="0" b="6985"/>
          <wp:wrapNone/>
          <wp:docPr id="1" name="Grafik 1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58A" w:rsidRPr="00DD130E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71011A8" wp14:editId="3087F945">
          <wp:simplePos x="0" y="0"/>
          <wp:positionH relativeFrom="margin">
            <wp:align>right</wp:align>
          </wp:positionH>
          <wp:positionV relativeFrom="paragraph">
            <wp:posOffset>-249941</wp:posOffset>
          </wp:positionV>
          <wp:extent cx="2125980" cy="697865"/>
          <wp:effectExtent l="0" t="0" r="7620" b="6985"/>
          <wp:wrapNone/>
          <wp:docPr id="14" name="Grafik 14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0E08"/>
    <w:multiLevelType w:val="hybridMultilevel"/>
    <w:tmpl w:val="F7FC2E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8"/>
    <w:rsid w:val="000A3632"/>
    <w:rsid w:val="00122265"/>
    <w:rsid w:val="001724BA"/>
    <w:rsid w:val="00176DE8"/>
    <w:rsid w:val="001C148E"/>
    <w:rsid w:val="00240515"/>
    <w:rsid w:val="00242840"/>
    <w:rsid w:val="00286BAB"/>
    <w:rsid w:val="002951D1"/>
    <w:rsid w:val="00300CDF"/>
    <w:rsid w:val="00313FA0"/>
    <w:rsid w:val="003364F0"/>
    <w:rsid w:val="003578A4"/>
    <w:rsid w:val="003C3651"/>
    <w:rsid w:val="003E12CD"/>
    <w:rsid w:val="00434F51"/>
    <w:rsid w:val="0044002E"/>
    <w:rsid w:val="00484EDD"/>
    <w:rsid w:val="004E54FB"/>
    <w:rsid w:val="00542A4A"/>
    <w:rsid w:val="005A6C1F"/>
    <w:rsid w:val="005B2D8F"/>
    <w:rsid w:val="00606747"/>
    <w:rsid w:val="00637480"/>
    <w:rsid w:val="006E5C00"/>
    <w:rsid w:val="0072667D"/>
    <w:rsid w:val="007F7A3F"/>
    <w:rsid w:val="008159B8"/>
    <w:rsid w:val="008D6C59"/>
    <w:rsid w:val="00907E12"/>
    <w:rsid w:val="00924D3A"/>
    <w:rsid w:val="009508F1"/>
    <w:rsid w:val="00955C0B"/>
    <w:rsid w:val="009602E3"/>
    <w:rsid w:val="00970623"/>
    <w:rsid w:val="00991ABA"/>
    <w:rsid w:val="009A48F2"/>
    <w:rsid w:val="009D558A"/>
    <w:rsid w:val="009E56A8"/>
    <w:rsid w:val="00A166D3"/>
    <w:rsid w:val="00A3089B"/>
    <w:rsid w:val="00A421A3"/>
    <w:rsid w:val="00A42AC7"/>
    <w:rsid w:val="00AB569E"/>
    <w:rsid w:val="00B25D39"/>
    <w:rsid w:val="00B841DE"/>
    <w:rsid w:val="00B87E68"/>
    <w:rsid w:val="00B90B87"/>
    <w:rsid w:val="00BB019E"/>
    <w:rsid w:val="00BC5983"/>
    <w:rsid w:val="00BE51CD"/>
    <w:rsid w:val="00BE69F9"/>
    <w:rsid w:val="00BF4DB4"/>
    <w:rsid w:val="00C046C7"/>
    <w:rsid w:val="00C2704F"/>
    <w:rsid w:val="00C5296E"/>
    <w:rsid w:val="00C730F6"/>
    <w:rsid w:val="00D05951"/>
    <w:rsid w:val="00D21E8E"/>
    <w:rsid w:val="00D2614E"/>
    <w:rsid w:val="00D34FF4"/>
    <w:rsid w:val="00D90C57"/>
    <w:rsid w:val="00E50832"/>
    <w:rsid w:val="00EA4F34"/>
    <w:rsid w:val="00EC28FE"/>
    <w:rsid w:val="00ED7FC3"/>
    <w:rsid w:val="00F6181C"/>
    <w:rsid w:val="00F9097C"/>
    <w:rsid w:val="00F95293"/>
    <w:rsid w:val="00FA06AA"/>
    <w:rsid w:val="00FA132D"/>
    <w:rsid w:val="00FE50E9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1FA006"/>
  <w15:docId w15:val="{CD276FC9-CD3E-4922-8DA2-92E9B1E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D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3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D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4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1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1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91AB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365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36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36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A3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63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632"/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C1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3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00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7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9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eltwaerts.de.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ltwaerts.de/es/centro-de-documentos-para-organizacio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ecilie.raiser@brot-fuer-die-wel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9902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Segueda, Melanie (F1.4)</dc:creator>
  <cp:lastModifiedBy>Tawamba Tessa, Natalie (F14)</cp:lastModifiedBy>
  <cp:revision>18</cp:revision>
  <cp:lastPrinted>2019-09-10T11:51:00Z</cp:lastPrinted>
  <dcterms:created xsi:type="dcterms:W3CDTF">2022-06-23T11:39:00Z</dcterms:created>
  <dcterms:modified xsi:type="dcterms:W3CDTF">2022-06-24T07:57:00Z</dcterms:modified>
</cp:coreProperties>
</file>